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184D" w:rsidRPr="0025184D" w:rsidRDefault="0098409D" w:rsidP="0098409D">
      <w:pPr>
        <w:widowControl/>
        <w:spacing w:after="200" w:line="276" w:lineRule="auto"/>
        <w:jc w:val="center"/>
        <w:rPr>
          <w:rFonts w:ascii="Calibri" w:eastAsia="Calibri" w:hAnsi="Calibri" w:cs="Times New Roman"/>
        </w:rPr>
      </w:pPr>
      <w:bookmarkStart w:id="0" w:name="_GoBack"/>
      <w:bookmarkEnd w:id="0"/>
      <w:r w:rsidRPr="0025184D">
        <w:rPr>
          <w:rFonts w:ascii="Calibri" w:eastAsia="Calibri" w:hAnsi="Calibri" w:cs="Times New Roman"/>
          <w:noProof/>
          <w:lang w:eastAsia="en-GB"/>
        </w:rPr>
        <w:drawing>
          <wp:inline distT="0" distB="0" distL="0" distR="0" wp14:anchorId="1418C493" wp14:editId="1539F134">
            <wp:extent cx="2891790" cy="1433195"/>
            <wp:effectExtent l="0" t="0" r="381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187" b="50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790" cy="1433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184D" w:rsidRPr="0025184D" w:rsidRDefault="0025184D" w:rsidP="0025184D">
      <w:pPr>
        <w:widowControl/>
        <w:spacing w:after="200" w:line="276" w:lineRule="auto"/>
        <w:jc w:val="center"/>
        <w:rPr>
          <w:rFonts w:ascii="Comic Sans MS" w:eastAsia="Calibri" w:hAnsi="Comic Sans MS" w:cs="Times New Roman"/>
          <w:b/>
          <w:sz w:val="28"/>
          <w:szCs w:val="28"/>
          <w:u w:val="single"/>
        </w:rPr>
      </w:pPr>
    </w:p>
    <w:p w:rsidR="0025184D" w:rsidRPr="0025184D" w:rsidRDefault="0025184D" w:rsidP="0025184D">
      <w:pPr>
        <w:widowControl/>
        <w:spacing w:after="200" w:line="276" w:lineRule="auto"/>
        <w:rPr>
          <w:rFonts w:ascii="Comic Sans MS" w:eastAsia="Calibri" w:hAnsi="Comic Sans MS" w:cs="Times New Roman"/>
          <w:b/>
          <w:sz w:val="28"/>
          <w:szCs w:val="28"/>
          <w:u w:val="single"/>
        </w:rPr>
      </w:pPr>
    </w:p>
    <w:p w:rsidR="0025184D" w:rsidRPr="0025184D" w:rsidRDefault="0025184D" w:rsidP="0025184D">
      <w:pPr>
        <w:widowControl/>
        <w:spacing w:after="200" w:line="276" w:lineRule="auto"/>
        <w:rPr>
          <w:rFonts w:ascii="Comic Sans MS" w:eastAsia="Calibri" w:hAnsi="Comic Sans MS" w:cs="Times New Roman"/>
          <w:b/>
          <w:sz w:val="28"/>
          <w:szCs w:val="28"/>
          <w:u w:val="single"/>
        </w:rPr>
      </w:pPr>
    </w:p>
    <w:p w:rsidR="0025184D" w:rsidRPr="0025184D" w:rsidRDefault="0025184D" w:rsidP="0025184D">
      <w:pPr>
        <w:widowControl/>
        <w:spacing w:after="200" w:line="276" w:lineRule="auto"/>
        <w:rPr>
          <w:rFonts w:ascii="Comic Sans MS" w:eastAsia="Calibri" w:hAnsi="Comic Sans MS" w:cs="Times New Roman"/>
          <w:b/>
          <w:sz w:val="28"/>
          <w:szCs w:val="28"/>
          <w:u w:val="single"/>
        </w:rPr>
      </w:pPr>
    </w:p>
    <w:p w:rsidR="0025184D" w:rsidRPr="0025184D" w:rsidRDefault="0025184D" w:rsidP="00B629FA">
      <w:pPr>
        <w:widowControl/>
        <w:spacing w:after="200" w:line="276" w:lineRule="auto"/>
        <w:ind w:left="360"/>
        <w:rPr>
          <w:rFonts w:ascii="Comic Sans MS" w:eastAsia="Calibri" w:hAnsi="Comic Sans MS" w:cs="Times New Roman"/>
          <w:b/>
          <w:sz w:val="28"/>
          <w:szCs w:val="28"/>
          <w:u w:val="single"/>
        </w:rPr>
      </w:pPr>
    </w:p>
    <w:p w:rsidR="0025184D" w:rsidRDefault="00A62C23" w:rsidP="00B629FA">
      <w:pPr>
        <w:widowControl/>
        <w:pBdr>
          <w:top w:val="single" w:sz="4" w:space="1" w:color="auto" w:shadow="1"/>
          <w:left w:val="single" w:sz="4" w:space="0" w:color="auto" w:shadow="1"/>
          <w:bottom w:val="single" w:sz="4" w:space="1" w:color="auto" w:shadow="1"/>
          <w:right w:val="single" w:sz="4" w:space="4" w:color="auto" w:shadow="1"/>
        </w:pBdr>
        <w:shd w:val="clear" w:color="auto" w:fill="B6DDE8"/>
        <w:spacing w:after="200" w:line="276" w:lineRule="auto"/>
        <w:ind w:left="360"/>
        <w:jc w:val="center"/>
        <w:rPr>
          <w:rFonts w:ascii="Comic Sans MS" w:eastAsia="Calibri" w:hAnsi="Comic Sans MS" w:cs="Times New Roman"/>
          <w:b/>
          <w:sz w:val="84"/>
          <w:szCs w:val="84"/>
        </w:rPr>
      </w:pPr>
      <w:r w:rsidRPr="00A62C23">
        <w:rPr>
          <w:rFonts w:ascii="Comic Sans MS" w:eastAsia="Calibri" w:hAnsi="Comic Sans MS" w:cs="Times New Roman"/>
          <w:b/>
          <w:sz w:val="84"/>
          <w:szCs w:val="84"/>
        </w:rPr>
        <w:t>Equality</w:t>
      </w:r>
      <w:r w:rsidR="00455521">
        <w:rPr>
          <w:rFonts w:ascii="Comic Sans MS" w:eastAsia="Calibri" w:hAnsi="Comic Sans MS" w:cs="Times New Roman"/>
          <w:b/>
          <w:sz w:val="84"/>
          <w:szCs w:val="84"/>
        </w:rPr>
        <w:t xml:space="preserve"> </w:t>
      </w:r>
    </w:p>
    <w:p w:rsidR="00455521" w:rsidRPr="0025184D" w:rsidRDefault="001711A0" w:rsidP="00B629FA">
      <w:pPr>
        <w:widowControl/>
        <w:pBdr>
          <w:top w:val="single" w:sz="4" w:space="1" w:color="auto" w:shadow="1"/>
          <w:left w:val="single" w:sz="4" w:space="0" w:color="auto" w:shadow="1"/>
          <w:bottom w:val="single" w:sz="4" w:space="1" w:color="auto" w:shadow="1"/>
          <w:right w:val="single" w:sz="4" w:space="4" w:color="auto" w:shadow="1"/>
        </w:pBdr>
        <w:shd w:val="clear" w:color="auto" w:fill="B6DDE8"/>
        <w:spacing w:after="200" w:line="276" w:lineRule="auto"/>
        <w:ind w:left="360"/>
        <w:jc w:val="center"/>
        <w:rPr>
          <w:rFonts w:ascii="Comic Sans MS" w:eastAsia="Calibri" w:hAnsi="Comic Sans MS" w:cs="Times New Roman"/>
          <w:b/>
          <w:sz w:val="84"/>
          <w:szCs w:val="84"/>
        </w:rPr>
      </w:pPr>
      <w:r>
        <w:rPr>
          <w:rFonts w:ascii="Comic Sans MS" w:eastAsia="Calibri" w:hAnsi="Comic Sans MS" w:cs="Times New Roman"/>
          <w:b/>
          <w:sz w:val="84"/>
          <w:szCs w:val="84"/>
        </w:rPr>
        <w:t>Ob</w:t>
      </w:r>
      <w:r w:rsidR="00455521">
        <w:rPr>
          <w:rFonts w:ascii="Comic Sans MS" w:eastAsia="Calibri" w:hAnsi="Comic Sans MS" w:cs="Times New Roman"/>
          <w:b/>
          <w:sz w:val="84"/>
          <w:szCs w:val="84"/>
        </w:rPr>
        <w:t>jectives</w:t>
      </w:r>
    </w:p>
    <w:p w:rsidR="0025184D" w:rsidRPr="0025184D" w:rsidRDefault="0025184D" w:rsidP="0025184D">
      <w:pPr>
        <w:widowControl/>
        <w:autoSpaceDE w:val="0"/>
        <w:autoSpaceDN w:val="0"/>
        <w:adjustRightInd w:val="0"/>
        <w:rPr>
          <w:rFonts w:ascii="Bradley Hand ITC" w:eastAsia="Calibri" w:hAnsi="Bradley Hand ITC" w:cs="Arial"/>
          <w:b/>
          <w:bCs/>
          <w:sz w:val="24"/>
          <w:szCs w:val="24"/>
        </w:rPr>
      </w:pPr>
    </w:p>
    <w:p w:rsidR="0025184D" w:rsidRPr="0025184D" w:rsidRDefault="0025184D" w:rsidP="0025184D">
      <w:pPr>
        <w:widowControl/>
        <w:autoSpaceDE w:val="0"/>
        <w:autoSpaceDN w:val="0"/>
        <w:adjustRightInd w:val="0"/>
        <w:jc w:val="center"/>
        <w:rPr>
          <w:rFonts w:ascii="Bradley Hand ITC" w:eastAsia="Calibri" w:hAnsi="Bradley Hand ITC" w:cs="Arial"/>
          <w:b/>
          <w:bCs/>
          <w:sz w:val="36"/>
          <w:szCs w:val="36"/>
        </w:rPr>
      </w:pPr>
    </w:p>
    <w:p w:rsidR="0025184D" w:rsidRPr="0025184D" w:rsidRDefault="0025184D" w:rsidP="0025184D">
      <w:pPr>
        <w:widowControl/>
        <w:autoSpaceDE w:val="0"/>
        <w:autoSpaceDN w:val="0"/>
        <w:adjustRightInd w:val="0"/>
        <w:jc w:val="center"/>
        <w:rPr>
          <w:rFonts w:ascii="Bradley Hand ITC" w:eastAsia="Calibri" w:hAnsi="Bradley Hand ITC" w:cs="Arial"/>
          <w:b/>
          <w:bCs/>
          <w:sz w:val="36"/>
          <w:szCs w:val="36"/>
        </w:rPr>
      </w:pPr>
    </w:p>
    <w:p w:rsidR="0025184D" w:rsidRPr="0025184D" w:rsidRDefault="0025184D" w:rsidP="0025184D">
      <w:pPr>
        <w:widowControl/>
        <w:autoSpaceDE w:val="0"/>
        <w:autoSpaceDN w:val="0"/>
        <w:adjustRightInd w:val="0"/>
        <w:jc w:val="center"/>
        <w:rPr>
          <w:rFonts w:ascii="Bradley Hand ITC" w:eastAsia="Calibri" w:hAnsi="Bradley Hand ITC" w:cs="Arial"/>
          <w:b/>
          <w:bCs/>
          <w:sz w:val="36"/>
          <w:szCs w:val="36"/>
        </w:rPr>
      </w:pPr>
    </w:p>
    <w:p w:rsidR="0025184D" w:rsidRPr="0025184D" w:rsidRDefault="0025184D" w:rsidP="0025184D">
      <w:pPr>
        <w:widowControl/>
        <w:autoSpaceDE w:val="0"/>
        <w:autoSpaceDN w:val="0"/>
        <w:adjustRightInd w:val="0"/>
        <w:jc w:val="center"/>
        <w:rPr>
          <w:rFonts w:ascii="Bradley Hand ITC" w:eastAsia="Calibri" w:hAnsi="Bradley Hand ITC" w:cs="Arial"/>
          <w:b/>
          <w:bCs/>
          <w:sz w:val="36"/>
          <w:szCs w:val="36"/>
        </w:rPr>
      </w:pPr>
    </w:p>
    <w:p w:rsidR="0025184D" w:rsidRPr="0025184D" w:rsidRDefault="0025184D" w:rsidP="0025184D">
      <w:pPr>
        <w:widowControl/>
        <w:autoSpaceDE w:val="0"/>
        <w:autoSpaceDN w:val="0"/>
        <w:adjustRightInd w:val="0"/>
        <w:jc w:val="center"/>
        <w:rPr>
          <w:rFonts w:ascii="Bradley Hand ITC" w:eastAsia="Calibri" w:hAnsi="Bradley Hand ITC" w:cs="Arial"/>
          <w:b/>
          <w:bCs/>
          <w:sz w:val="36"/>
          <w:szCs w:val="36"/>
        </w:rPr>
      </w:pPr>
    </w:p>
    <w:p w:rsidR="0025184D" w:rsidRPr="0025184D" w:rsidRDefault="0025184D" w:rsidP="0025184D">
      <w:pPr>
        <w:widowControl/>
        <w:autoSpaceDE w:val="0"/>
        <w:autoSpaceDN w:val="0"/>
        <w:adjustRightInd w:val="0"/>
        <w:jc w:val="center"/>
        <w:rPr>
          <w:rFonts w:ascii="Bradley Hand ITC" w:eastAsia="Calibri" w:hAnsi="Bradley Hand ITC" w:cs="Arial"/>
          <w:b/>
          <w:bCs/>
          <w:sz w:val="36"/>
          <w:szCs w:val="36"/>
        </w:rPr>
      </w:pPr>
    </w:p>
    <w:p w:rsidR="0025184D" w:rsidRPr="0025184D" w:rsidRDefault="0025184D" w:rsidP="0025184D">
      <w:pPr>
        <w:widowControl/>
        <w:autoSpaceDE w:val="0"/>
        <w:autoSpaceDN w:val="0"/>
        <w:adjustRightInd w:val="0"/>
        <w:jc w:val="center"/>
        <w:rPr>
          <w:rFonts w:ascii="Bradley Hand ITC" w:eastAsia="Calibri" w:hAnsi="Bradley Hand ITC" w:cs="Arial"/>
          <w:b/>
          <w:bCs/>
          <w:sz w:val="36"/>
          <w:szCs w:val="36"/>
        </w:rPr>
      </w:pPr>
    </w:p>
    <w:p w:rsidR="0025184D" w:rsidRDefault="0025184D" w:rsidP="0025184D">
      <w:pPr>
        <w:widowControl/>
        <w:autoSpaceDE w:val="0"/>
        <w:autoSpaceDN w:val="0"/>
        <w:adjustRightInd w:val="0"/>
        <w:jc w:val="center"/>
        <w:rPr>
          <w:rFonts w:ascii="Bradley Hand ITC" w:eastAsia="Calibri" w:hAnsi="Bradley Hand ITC" w:cs="Arial"/>
          <w:b/>
          <w:bCs/>
          <w:sz w:val="36"/>
          <w:szCs w:val="36"/>
        </w:rPr>
      </w:pPr>
    </w:p>
    <w:p w:rsidR="0025184D" w:rsidRDefault="0025184D" w:rsidP="0098409D">
      <w:pPr>
        <w:widowControl/>
        <w:autoSpaceDE w:val="0"/>
        <w:autoSpaceDN w:val="0"/>
        <w:adjustRightInd w:val="0"/>
        <w:rPr>
          <w:rFonts w:ascii="Bradley Hand ITC" w:eastAsia="Calibri" w:hAnsi="Bradley Hand ITC" w:cs="Arial"/>
          <w:b/>
          <w:bCs/>
          <w:sz w:val="2"/>
          <w:szCs w:val="2"/>
        </w:rPr>
      </w:pPr>
    </w:p>
    <w:p w:rsidR="0098409D" w:rsidRDefault="0098409D" w:rsidP="0098409D">
      <w:pPr>
        <w:widowControl/>
        <w:autoSpaceDE w:val="0"/>
        <w:autoSpaceDN w:val="0"/>
        <w:adjustRightInd w:val="0"/>
        <w:rPr>
          <w:rFonts w:ascii="Bradley Hand ITC" w:eastAsia="Calibri" w:hAnsi="Bradley Hand ITC" w:cs="Arial"/>
          <w:b/>
          <w:bCs/>
          <w:sz w:val="2"/>
          <w:szCs w:val="2"/>
        </w:rPr>
      </w:pPr>
    </w:p>
    <w:p w:rsidR="0098409D" w:rsidRDefault="0098409D" w:rsidP="0098409D">
      <w:pPr>
        <w:widowControl/>
        <w:autoSpaceDE w:val="0"/>
        <w:autoSpaceDN w:val="0"/>
        <w:adjustRightInd w:val="0"/>
        <w:rPr>
          <w:rFonts w:ascii="Bradley Hand ITC" w:eastAsia="Calibri" w:hAnsi="Bradley Hand ITC" w:cs="Arial"/>
          <w:b/>
          <w:bCs/>
          <w:sz w:val="2"/>
          <w:szCs w:val="2"/>
        </w:rPr>
      </w:pPr>
    </w:p>
    <w:p w:rsidR="0098409D" w:rsidRDefault="0098409D" w:rsidP="0098409D">
      <w:pPr>
        <w:widowControl/>
        <w:autoSpaceDE w:val="0"/>
        <w:autoSpaceDN w:val="0"/>
        <w:adjustRightInd w:val="0"/>
        <w:rPr>
          <w:rFonts w:ascii="Bradley Hand ITC" w:eastAsia="Calibri" w:hAnsi="Bradley Hand ITC" w:cs="Arial"/>
          <w:b/>
          <w:bCs/>
          <w:sz w:val="2"/>
          <w:szCs w:val="2"/>
        </w:rPr>
      </w:pPr>
    </w:p>
    <w:p w:rsidR="0098409D" w:rsidRDefault="0098409D" w:rsidP="0098409D">
      <w:pPr>
        <w:widowControl/>
        <w:autoSpaceDE w:val="0"/>
        <w:autoSpaceDN w:val="0"/>
        <w:adjustRightInd w:val="0"/>
        <w:rPr>
          <w:rFonts w:ascii="Bradley Hand ITC" w:eastAsia="Calibri" w:hAnsi="Bradley Hand ITC" w:cs="Arial"/>
          <w:b/>
          <w:bCs/>
          <w:sz w:val="2"/>
          <w:szCs w:val="2"/>
        </w:rPr>
      </w:pPr>
    </w:p>
    <w:p w:rsidR="0098409D" w:rsidRDefault="0098409D" w:rsidP="0098409D">
      <w:pPr>
        <w:widowControl/>
        <w:autoSpaceDE w:val="0"/>
        <w:autoSpaceDN w:val="0"/>
        <w:adjustRightInd w:val="0"/>
        <w:rPr>
          <w:rFonts w:ascii="Bradley Hand ITC" w:eastAsia="Calibri" w:hAnsi="Bradley Hand ITC" w:cs="Arial"/>
          <w:b/>
          <w:bCs/>
          <w:sz w:val="2"/>
          <w:szCs w:val="2"/>
        </w:rPr>
      </w:pPr>
    </w:p>
    <w:p w:rsidR="0098409D" w:rsidRDefault="0098409D" w:rsidP="0098409D">
      <w:pPr>
        <w:widowControl/>
        <w:autoSpaceDE w:val="0"/>
        <w:autoSpaceDN w:val="0"/>
        <w:adjustRightInd w:val="0"/>
        <w:rPr>
          <w:rFonts w:ascii="Bradley Hand ITC" w:eastAsia="Calibri" w:hAnsi="Bradley Hand ITC" w:cs="Arial"/>
          <w:b/>
          <w:bCs/>
          <w:sz w:val="2"/>
          <w:szCs w:val="2"/>
        </w:rPr>
      </w:pPr>
    </w:p>
    <w:p w:rsidR="0098409D" w:rsidRDefault="0098409D" w:rsidP="0098409D">
      <w:pPr>
        <w:widowControl/>
        <w:autoSpaceDE w:val="0"/>
        <w:autoSpaceDN w:val="0"/>
        <w:adjustRightInd w:val="0"/>
        <w:rPr>
          <w:rFonts w:ascii="Bradley Hand ITC" w:eastAsia="Calibri" w:hAnsi="Bradley Hand ITC" w:cs="Arial"/>
          <w:b/>
          <w:bCs/>
          <w:sz w:val="2"/>
          <w:szCs w:val="2"/>
        </w:rPr>
      </w:pPr>
    </w:p>
    <w:p w:rsidR="0098409D" w:rsidRDefault="0098409D" w:rsidP="0098409D">
      <w:pPr>
        <w:widowControl/>
        <w:autoSpaceDE w:val="0"/>
        <w:autoSpaceDN w:val="0"/>
        <w:adjustRightInd w:val="0"/>
        <w:rPr>
          <w:rFonts w:ascii="Bradley Hand ITC" w:eastAsia="Calibri" w:hAnsi="Bradley Hand ITC" w:cs="Arial"/>
          <w:b/>
          <w:bCs/>
          <w:sz w:val="2"/>
          <w:szCs w:val="2"/>
        </w:rPr>
      </w:pPr>
    </w:p>
    <w:p w:rsidR="0098409D" w:rsidRDefault="0098409D" w:rsidP="0098409D">
      <w:pPr>
        <w:widowControl/>
        <w:autoSpaceDE w:val="0"/>
        <w:autoSpaceDN w:val="0"/>
        <w:adjustRightInd w:val="0"/>
        <w:rPr>
          <w:rFonts w:ascii="Bradley Hand ITC" w:eastAsia="Calibri" w:hAnsi="Bradley Hand ITC" w:cs="Arial"/>
          <w:b/>
          <w:bCs/>
          <w:sz w:val="2"/>
          <w:szCs w:val="2"/>
        </w:rPr>
      </w:pPr>
    </w:p>
    <w:p w:rsidR="0098409D" w:rsidRDefault="0098409D" w:rsidP="0098409D">
      <w:pPr>
        <w:widowControl/>
        <w:autoSpaceDE w:val="0"/>
        <w:autoSpaceDN w:val="0"/>
        <w:adjustRightInd w:val="0"/>
        <w:rPr>
          <w:rFonts w:ascii="Bradley Hand ITC" w:eastAsia="Calibri" w:hAnsi="Bradley Hand ITC" w:cs="Arial"/>
          <w:b/>
          <w:bCs/>
          <w:sz w:val="2"/>
          <w:szCs w:val="2"/>
        </w:rPr>
      </w:pPr>
    </w:p>
    <w:p w:rsidR="0098409D" w:rsidRDefault="0098409D" w:rsidP="0098409D">
      <w:pPr>
        <w:widowControl/>
        <w:autoSpaceDE w:val="0"/>
        <w:autoSpaceDN w:val="0"/>
        <w:adjustRightInd w:val="0"/>
        <w:rPr>
          <w:rFonts w:ascii="Bradley Hand ITC" w:eastAsia="Calibri" w:hAnsi="Bradley Hand ITC" w:cs="Arial"/>
          <w:b/>
          <w:bCs/>
          <w:sz w:val="2"/>
          <w:szCs w:val="2"/>
        </w:rPr>
      </w:pPr>
    </w:p>
    <w:p w:rsidR="0098409D" w:rsidRDefault="0098409D" w:rsidP="0098409D">
      <w:pPr>
        <w:widowControl/>
        <w:autoSpaceDE w:val="0"/>
        <w:autoSpaceDN w:val="0"/>
        <w:adjustRightInd w:val="0"/>
        <w:rPr>
          <w:rFonts w:ascii="Bradley Hand ITC" w:eastAsia="Calibri" w:hAnsi="Bradley Hand ITC" w:cs="Arial"/>
          <w:b/>
          <w:bCs/>
          <w:sz w:val="2"/>
          <w:szCs w:val="2"/>
        </w:rPr>
      </w:pPr>
    </w:p>
    <w:p w:rsidR="0098409D" w:rsidRDefault="0098409D" w:rsidP="0098409D">
      <w:pPr>
        <w:widowControl/>
        <w:autoSpaceDE w:val="0"/>
        <w:autoSpaceDN w:val="0"/>
        <w:adjustRightInd w:val="0"/>
        <w:rPr>
          <w:rFonts w:ascii="Bradley Hand ITC" w:eastAsia="Calibri" w:hAnsi="Bradley Hand ITC" w:cs="Arial"/>
          <w:b/>
          <w:bCs/>
          <w:sz w:val="2"/>
          <w:szCs w:val="2"/>
        </w:rPr>
      </w:pPr>
    </w:p>
    <w:p w:rsidR="0098409D" w:rsidRDefault="0098409D" w:rsidP="0098409D">
      <w:pPr>
        <w:widowControl/>
        <w:autoSpaceDE w:val="0"/>
        <w:autoSpaceDN w:val="0"/>
        <w:adjustRightInd w:val="0"/>
        <w:rPr>
          <w:rFonts w:ascii="Bradley Hand ITC" w:eastAsia="Calibri" w:hAnsi="Bradley Hand ITC" w:cs="Arial"/>
          <w:b/>
          <w:bCs/>
          <w:sz w:val="2"/>
          <w:szCs w:val="2"/>
        </w:rPr>
      </w:pPr>
    </w:p>
    <w:p w:rsidR="0098409D" w:rsidRDefault="0098409D" w:rsidP="0098409D">
      <w:pPr>
        <w:widowControl/>
        <w:autoSpaceDE w:val="0"/>
        <w:autoSpaceDN w:val="0"/>
        <w:adjustRightInd w:val="0"/>
        <w:rPr>
          <w:rFonts w:ascii="Bradley Hand ITC" w:eastAsia="Calibri" w:hAnsi="Bradley Hand ITC" w:cs="Arial"/>
          <w:b/>
          <w:bCs/>
          <w:sz w:val="2"/>
          <w:szCs w:val="2"/>
        </w:rPr>
      </w:pPr>
    </w:p>
    <w:p w:rsidR="0098409D" w:rsidRDefault="0098409D" w:rsidP="0098409D">
      <w:pPr>
        <w:widowControl/>
        <w:autoSpaceDE w:val="0"/>
        <w:autoSpaceDN w:val="0"/>
        <w:adjustRightInd w:val="0"/>
        <w:rPr>
          <w:rFonts w:ascii="Bradley Hand ITC" w:eastAsia="Calibri" w:hAnsi="Bradley Hand ITC" w:cs="Arial"/>
          <w:b/>
          <w:bCs/>
          <w:sz w:val="2"/>
          <w:szCs w:val="2"/>
        </w:rPr>
      </w:pPr>
    </w:p>
    <w:p w:rsidR="0098409D" w:rsidRDefault="0098409D" w:rsidP="0098409D">
      <w:pPr>
        <w:widowControl/>
        <w:autoSpaceDE w:val="0"/>
        <w:autoSpaceDN w:val="0"/>
        <w:adjustRightInd w:val="0"/>
        <w:rPr>
          <w:rFonts w:ascii="Bradley Hand ITC" w:eastAsia="Calibri" w:hAnsi="Bradley Hand ITC" w:cs="Arial"/>
          <w:b/>
          <w:bCs/>
          <w:sz w:val="2"/>
          <w:szCs w:val="2"/>
        </w:rPr>
      </w:pPr>
    </w:p>
    <w:p w:rsidR="0098409D" w:rsidRDefault="0098409D" w:rsidP="0098409D">
      <w:pPr>
        <w:widowControl/>
        <w:autoSpaceDE w:val="0"/>
        <w:autoSpaceDN w:val="0"/>
        <w:adjustRightInd w:val="0"/>
        <w:rPr>
          <w:rFonts w:ascii="Bradley Hand ITC" w:eastAsia="Calibri" w:hAnsi="Bradley Hand ITC" w:cs="Arial"/>
          <w:b/>
          <w:bCs/>
          <w:sz w:val="2"/>
          <w:szCs w:val="2"/>
        </w:rPr>
      </w:pPr>
    </w:p>
    <w:p w:rsidR="0098409D" w:rsidRDefault="0098409D" w:rsidP="0098409D">
      <w:pPr>
        <w:widowControl/>
        <w:autoSpaceDE w:val="0"/>
        <w:autoSpaceDN w:val="0"/>
        <w:adjustRightInd w:val="0"/>
        <w:rPr>
          <w:rFonts w:ascii="Bradley Hand ITC" w:eastAsia="Calibri" w:hAnsi="Bradley Hand ITC" w:cs="Arial"/>
          <w:b/>
          <w:bCs/>
          <w:sz w:val="2"/>
          <w:szCs w:val="2"/>
        </w:rPr>
      </w:pPr>
    </w:p>
    <w:p w:rsidR="0098409D" w:rsidRDefault="0098409D" w:rsidP="0098409D">
      <w:pPr>
        <w:widowControl/>
        <w:autoSpaceDE w:val="0"/>
        <w:autoSpaceDN w:val="0"/>
        <w:adjustRightInd w:val="0"/>
        <w:rPr>
          <w:rFonts w:ascii="Bradley Hand ITC" w:eastAsia="Calibri" w:hAnsi="Bradley Hand ITC" w:cs="Arial"/>
          <w:b/>
          <w:bCs/>
          <w:sz w:val="2"/>
          <w:szCs w:val="2"/>
        </w:rPr>
      </w:pPr>
    </w:p>
    <w:p w:rsidR="0098409D" w:rsidRDefault="0098409D" w:rsidP="0098409D">
      <w:pPr>
        <w:widowControl/>
        <w:autoSpaceDE w:val="0"/>
        <w:autoSpaceDN w:val="0"/>
        <w:adjustRightInd w:val="0"/>
        <w:rPr>
          <w:rFonts w:ascii="Bradley Hand ITC" w:eastAsia="Calibri" w:hAnsi="Bradley Hand ITC" w:cs="Arial"/>
          <w:b/>
          <w:bCs/>
          <w:sz w:val="2"/>
          <w:szCs w:val="2"/>
        </w:rPr>
      </w:pPr>
    </w:p>
    <w:p w:rsidR="0098409D" w:rsidRDefault="0098409D" w:rsidP="0098409D">
      <w:pPr>
        <w:widowControl/>
        <w:autoSpaceDE w:val="0"/>
        <w:autoSpaceDN w:val="0"/>
        <w:adjustRightInd w:val="0"/>
        <w:rPr>
          <w:rFonts w:ascii="Bradley Hand ITC" w:eastAsia="Calibri" w:hAnsi="Bradley Hand ITC" w:cs="Arial"/>
          <w:b/>
          <w:bCs/>
          <w:sz w:val="2"/>
          <w:szCs w:val="2"/>
        </w:rPr>
      </w:pPr>
    </w:p>
    <w:p w:rsidR="0098409D" w:rsidRDefault="0098409D" w:rsidP="0098409D">
      <w:pPr>
        <w:widowControl/>
        <w:autoSpaceDE w:val="0"/>
        <w:autoSpaceDN w:val="0"/>
        <w:adjustRightInd w:val="0"/>
        <w:rPr>
          <w:rFonts w:ascii="Bradley Hand ITC" w:eastAsia="Calibri" w:hAnsi="Bradley Hand ITC" w:cs="Arial"/>
          <w:b/>
          <w:bCs/>
          <w:sz w:val="2"/>
          <w:szCs w:val="2"/>
        </w:rPr>
      </w:pPr>
    </w:p>
    <w:p w:rsidR="0098409D" w:rsidRDefault="0098409D" w:rsidP="0098409D">
      <w:pPr>
        <w:widowControl/>
        <w:autoSpaceDE w:val="0"/>
        <w:autoSpaceDN w:val="0"/>
        <w:adjustRightInd w:val="0"/>
        <w:rPr>
          <w:rFonts w:ascii="Bradley Hand ITC" w:eastAsia="Calibri" w:hAnsi="Bradley Hand ITC" w:cs="Arial"/>
          <w:b/>
          <w:bCs/>
          <w:sz w:val="2"/>
          <w:szCs w:val="2"/>
        </w:rPr>
      </w:pPr>
    </w:p>
    <w:p w:rsidR="0098409D" w:rsidRDefault="0098409D" w:rsidP="0098409D">
      <w:pPr>
        <w:widowControl/>
        <w:autoSpaceDE w:val="0"/>
        <w:autoSpaceDN w:val="0"/>
        <w:adjustRightInd w:val="0"/>
        <w:rPr>
          <w:rFonts w:ascii="Bradley Hand ITC" w:eastAsia="Calibri" w:hAnsi="Bradley Hand ITC" w:cs="Arial"/>
          <w:b/>
          <w:bCs/>
          <w:sz w:val="2"/>
          <w:szCs w:val="2"/>
        </w:rPr>
      </w:pPr>
    </w:p>
    <w:p w:rsidR="0098409D" w:rsidRDefault="0098409D" w:rsidP="0098409D">
      <w:pPr>
        <w:widowControl/>
        <w:autoSpaceDE w:val="0"/>
        <w:autoSpaceDN w:val="0"/>
        <w:adjustRightInd w:val="0"/>
        <w:rPr>
          <w:rFonts w:ascii="Bradley Hand ITC" w:eastAsia="Calibri" w:hAnsi="Bradley Hand ITC" w:cs="Arial"/>
          <w:b/>
          <w:bCs/>
          <w:sz w:val="2"/>
          <w:szCs w:val="2"/>
        </w:rPr>
      </w:pPr>
    </w:p>
    <w:p w:rsidR="0098409D" w:rsidRDefault="0098409D" w:rsidP="0098409D">
      <w:pPr>
        <w:widowControl/>
        <w:autoSpaceDE w:val="0"/>
        <w:autoSpaceDN w:val="0"/>
        <w:adjustRightInd w:val="0"/>
        <w:rPr>
          <w:rFonts w:ascii="Bradley Hand ITC" w:eastAsia="Calibri" w:hAnsi="Bradley Hand ITC" w:cs="Arial"/>
          <w:b/>
          <w:bCs/>
          <w:sz w:val="2"/>
          <w:szCs w:val="2"/>
        </w:rPr>
      </w:pPr>
    </w:p>
    <w:p w:rsidR="0098409D" w:rsidRPr="0098409D" w:rsidRDefault="0098409D" w:rsidP="0098409D">
      <w:pPr>
        <w:widowControl/>
        <w:autoSpaceDE w:val="0"/>
        <w:autoSpaceDN w:val="0"/>
        <w:adjustRightInd w:val="0"/>
        <w:rPr>
          <w:rFonts w:ascii="Bradley Hand ITC" w:eastAsia="Calibri" w:hAnsi="Bradley Hand ITC" w:cs="Arial"/>
          <w:b/>
          <w:bCs/>
          <w:sz w:val="2"/>
          <w:szCs w:val="2"/>
        </w:rPr>
      </w:pPr>
    </w:p>
    <w:p w:rsidR="00DD66B0" w:rsidRPr="00455521" w:rsidRDefault="0025184D" w:rsidP="00455521">
      <w:pPr>
        <w:widowControl/>
        <w:autoSpaceDE w:val="0"/>
        <w:autoSpaceDN w:val="0"/>
        <w:adjustRightInd w:val="0"/>
        <w:ind w:firstLine="270"/>
        <w:jc w:val="center"/>
        <w:rPr>
          <w:rFonts w:ascii="Bradley Hand ITC" w:eastAsia="Calibri" w:hAnsi="Bradley Hand ITC" w:cs="Arial"/>
          <w:b/>
          <w:bCs/>
          <w:sz w:val="24"/>
          <w:szCs w:val="24"/>
        </w:rPr>
      </w:pPr>
      <w:r w:rsidRPr="0025184D">
        <w:rPr>
          <w:rFonts w:ascii="Bradley Hand ITC" w:eastAsia="Calibri" w:hAnsi="Bradley Hand ITC" w:cs="Arial"/>
          <w:b/>
          <w:bCs/>
          <w:sz w:val="36"/>
          <w:szCs w:val="36"/>
        </w:rPr>
        <w:t>We learn to l</w:t>
      </w:r>
      <w:r w:rsidR="00455521">
        <w:rPr>
          <w:rFonts w:ascii="Bradley Hand ITC" w:eastAsia="Calibri" w:hAnsi="Bradley Hand ITC" w:cs="Arial"/>
          <w:b/>
          <w:bCs/>
          <w:sz w:val="36"/>
          <w:szCs w:val="36"/>
        </w:rPr>
        <w:t>ove and love to learn with Jesus</w:t>
      </w:r>
    </w:p>
    <w:p w:rsidR="0025184D" w:rsidRPr="0025184D" w:rsidRDefault="0025184D" w:rsidP="00455521">
      <w:pPr>
        <w:widowControl/>
        <w:autoSpaceDE w:val="0"/>
        <w:autoSpaceDN w:val="0"/>
        <w:adjustRightInd w:val="0"/>
        <w:jc w:val="center"/>
        <w:rPr>
          <w:rFonts w:ascii="Arial" w:eastAsia="Times New Roman" w:hAnsi="Arial" w:cs="Arial"/>
          <w:b/>
          <w:bCs/>
          <w:sz w:val="28"/>
          <w:szCs w:val="28"/>
          <w:lang w:val="en-US" w:eastAsia="en-GB"/>
        </w:rPr>
      </w:pPr>
      <w:r w:rsidRPr="0025184D">
        <w:rPr>
          <w:rFonts w:ascii="Calibri" w:eastAsia="Calibri" w:hAnsi="Calibri" w:cs="Times New Roman"/>
          <w:noProof/>
          <w:lang w:eastAsia="en-GB"/>
        </w:rPr>
        <w:lastRenderedPageBreak/>
        <w:drawing>
          <wp:inline distT="0" distB="0" distL="0" distR="0" wp14:anchorId="53006B20" wp14:editId="521A9EC3">
            <wp:extent cx="1590675" cy="780302"/>
            <wp:effectExtent l="0" t="0" r="0" b="1270"/>
            <wp:docPr id="4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187" b="50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686" cy="788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184D" w:rsidRPr="0025184D" w:rsidRDefault="0025184D" w:rsidP="0025184D">
      <w:pPr>
        <w:widowControl/>
        <w:autoSpaceDE w:val="0"/>
        <w:autoSpaceDN w:val="0"/>
        <w:adjustRightInd w:val="0"/>
        <w:jc w:val="center"/>
        <w:rPr>
          <w:rFonts w:ascii="Arial" w:eastAsia="Times New Roman" w:hAnsi="Arial" w:cs="Arial"/>
          <w:b/>
          <w:bCs/>
          <w:sz w:val="28"/>
          <w:szCs w:val="28"/>
          <w:lang w:val="en-US" w:eastAsia="en-GB"/>
        </w:rPr>
      </w:pPr>
    </w:p>
    <w:p w:rsidR="0025184D" w:rsidRPr="0025184D" w:rsidRDefault="00A62C23" w:rsidP="0025184D">
      <w:pPr>
        <w:widowControl/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color w:val="000000"/>
          <w:sz w:val="24"/>
          <w:szCs w:val="24"/>
        </w:rPr>
      </w:pPr>
      <w:r w:rsidRPr="00A62C23">
        <w:rPr>
          <w:rFonts w:ascii="Arial" w:eastAsia="Times New Roman" w:hAnsi="Arial" w:cs="Arial"/>
          <w:b/>
          <w:bCs/>
          <w:sz w:val="28"/>
          <w:szCs w:val="28"/>
          <w:lang w:val="en-US" w:eastAsia="en-GB"/>
        </w:rPr>
        <w:t>EQUALITY</w:t>
      </w:r>
      <w:r w:rsidR="00045CCA">
        <w:rPr>
          <w:rFonts w:ascii="Arial" w:eastAsia="Times New Roman" w:hAnsi="Arial" w:cs="Arial"/>
          <w:b/>
          <w:bCs/>
          <w:sz w:val="28"/>
          <w:szCs w:val="28"/>
          <w:lang w:val="en-US" w:eastAsia="en-GB"/>
        </w:rPr>
        <w:t xml:space="preserve"> </w:t>
      </w:r>
      <w:r w:rsidR="00455521">
        <w:rPr>
          <w:rFonts w:ascii="Arial" w:eastAsia="Times New Roman" w:hAnsi="Arial" w:cs="Arial"/>
          <w:b/>
          <w:bCs/>
          <w:sz w:val="28"/>
          <w:szCs w:val="28"/>
          <w:lang w:val="en-US" w:eastAsia="en-GB"/>
        </w:rPr>
        <w:t>OBJECTIVES</w:t>
      </w:r>
    </w:p>
    <w:p w:rsidR="00C36D64" w:rsidRPr="002A0347" w:rsidRDefault="00C36D64" w:rsidP="002C159F">
      <w:pPr>
        <w:ind w:left="567" w:right="-95"/>
        <w:rPr>
          <w:rFonts w:ascii="Arial" w:eastAsia="Times New Roman" w:hAnsi="Arial" w:cs="Arial"/>
          <w:sz w:val="24"/>
          <w:szCs w:val="24"/>
        </w:rPr>
      </w:pPr>
    </w:p>
    <w:p w:rsidR="00457051" w:rsidRDefault="00457051" w:rsidP="00C87830">
      <w:pPr>
        <w:ind w:left="567" w:right="-57"/>
        <w:rPr>
          <w:rFonts w:ascii="Arial" w:eastAsia="Times New Roman" w:hAnsi="Arial" w:cs="Arial"/>
          <w:szCs w:val="24"/>
        </w:rPr>
      </w:pPr>
    </w:p>
    <w:p w:rsidR="00045CCA" w:rsidRPr="00045CCA" w:rsidRDefault="00045CCA" w:rsidP="00045CCA">
      <w:pPr>
        <w:pStyle w:val="BodyText"/>
        <w:ind w:left="0" w:right="56" w:firstLine="0"/>
        <w:jc w:val="both"/>
        <w:rPr>
          <w:rFonts w:cs="Arial"/>
          <w:sz w:val="24"/>
          <w:szCs w:val="24"/>
        </w:rPr>
      </w:pPr>
      <w:r w:rsidRPr="00045CCA">
        <w:rPr>
          <w:rFonts w:cs="Arial"/>
          <w:sz w:val="24"/>
          <w:szCs w:val="24"/>
        </w:rPr>
        <w:t>At Our Lady Catholic Primary School (Our Lady’s), we are a</w:t>
      </w:r>
      <w:r>
        <w:rPr>
          <w:rFonts w:cs="Arial"/>
          <w:sz w:val="24"/>
          <w:szCs w:val="24"/>
        </w:rPr>
        <w:t xml:space="preserve">bsolutely committed to ensuring </w:t>
      </w:r>
      <w:r w:rsidRPr="00045CCA">
        <w:rPr>
          <w:rFonts w:cs="Arial"/>
          <w:sz w:val="24"/>
          <w:szCs w:val="24"/>
        </w:rPr>
        <w:t xml:space="preserve">equality of education and opportunity for all pupils, staff, parents and carers, irrespective of race, gender, disability, belief, religion or socio-economic background.  Our school does not however simply offer an education for Catholics but a Catholic education, welcoming children of all faiths and beliefs who are ready to embrace our values.  </w:t>
      </w:r>
    </w:p>
    <w:p w:rsidR="00045CCA" w:rsidRPr="00045CCA" w:rsidRDefault="00045CCA" w:rsidP="00045CCA">
      <w:pPr>
        <w:pStyle w:val="BodyText"/>
        <w:ind w:left="0" w:right="56" w:firstLine="0"/>
        <w:jc w:val="both"/>
        <w:rPr>
          <w:rFonts w:cs="Arial"/>
          <w:sz w:val="24"/>
          <w:szCs w:val="24"/>
        </w:rPr>
      </w:pPr>
    </w:p>
    <w:p w:rsidR="00045CCA" w:rsidRPr="00045CCA" w:rsidRDefault="00045CCA" w:rsidP="00455521">
      <w:pPr>
        <w:pStyle w:val="BodyText"/>
        <w:ind w:left="0" w:right="56" w:firstLine="0"/>
        <w:jc w:val="both"/>
        <w:rPr>
          <w:rFonts w:cs="Arial"/>
          <w:sz w:val="24"/>
          <w:szCs w:val="24"/>
        </w:rPr>
      </w:pPr>
      <w:r w:rsidRPr="00045CCA">
        <w:rPr>
          <w:rFonts w:cs="Arial"/>
          <w:sz w:val="24"/>
          <w:szCs w:val="24"/>
        </w:rPr>
        <w:t>We want every member of our school community to feel valued and to have equality of opportunity.</w:t>
      </w:r>
    </w:p>
    <w:p w:rsidR="00455521" w:rsidRDefault="00455521" w:rsidP="00045CCA">
      <w:pPr>
        <w:pStyle w:val="BodyText"/>
        <w:ind w:left="0" w:right="56" w:firstLine="0"/>
        <w:rPr>
          <w:rFonts w:cs="Arial"/>
          <w:sz w:val="24"/>
          <w:szCs w:val="24"/>
        </w:rPr>
      </w:pPr>
    </w:p>
    <w:p w:rsidR="00045CCA" w:rsidRPr="00045CCA" w:rsidRDefault="00045CCA" w:rsidP="00045CCA">
      <w:pPr>
        <w:pStyle w:val="BodyText"/>
        <w:ind w:left="0" w:right="56" w:firstLine="0"/>
        <w:rPr>
          <w:rFonts w:cs="Arial"/>
          <w:sz w:val="24"/>
          <w:szCs w:val="24"/>
        </w:rPr>
      </w:pPr>
      <w:r w:rsidRPr="00045CCA">
        <w:rPr>
          <w:rFonts w:cs="Arial"/>
          <w:sz w:val="24"/>
          <w:szCs w:val="24"/>
        </w:rPr>
        <w:t>Our equality objectives are:</w:t>
      </w:r>
    </w:p>
    <w:p w:rsidR="00455521" w:rsidRDefault="00045CCA" w:rsidP="009760ED">
      <w:pPr>
        <w:pStyle w:val="BodyText"/>
        <w:numPr>
          <w:ilvl w:val="0"/>
          <w:numId w:val="49"/>
        </w:numPr>
        <w:ind w:right="56"/>
        <w:jc w:val="both"/>
        <w:rPr>
          <w:rFonts w:cs="Arial"/>
          <w:sz w:val="24"/>
          <w:szCs w:val="24"/>
        </w:rPr>
      </w:pPr>
      <w:r w:rsidRPr="00045CCA">
        <w:rPr>
          <w:rFonts w:cs="Arial"/>
          <w:sz w:val="24"/>
          <w:szCs w:val="24"/>
        </w:rPr>
        <w:t>To promote spiritual, moral, social and cultural development through all appropriate curricular and</w:t>
      </w:r>
      <w:r w:rsidR="00455521">
        <w:rPr>
          <w:rFonts w:cs="Arial"/>
          <w:sz w:val="24"/>
          <w:szCs w:val="24"/>
        </w:rPr>
        <w:t xml:space="preserve"> </w:t>
      </w:r>
      <w:r w:rsidRPr="00455521">
        <w:rPr>
          <w:rFonts w:cs="Arial"/>
          <w:sz w:val="24"/>
          <w:szCs w:val="24"/>
        </w:rPr>
        <w:t>extra-curricular opportunities. We aim to meet this objective with particular reference to issues of</w:t>
      </w:r>
      <w:r w:rsidR="00455521">
        <w:rPr>
          <w:rFonts w:cs="Arial"/>
          <w:sz w:val="24"/>
          <w:szCs w:val="24"/>
        </w:rPr>
        <w:t xml:space="preserve"> </w:t>
      </w:r>
      <w:r w:rsidRPr="00455521">
        <w:rPr>
          <w:rFonts w:cs="Arial"/>
          <w:sz w:val="24"/>
          <w:szCs w:val="24"/>
        </w:rPr>
        <w:t>equality and diversity</w:t>
      </w:r>
      <w:r w:rsidR="00455521">
        <w:rPr>
          <w:rFonts w:cs="Arial"/>
          <w:sz w:val="24"/>
          <w:szCs w:val="24"/>
        </w:rPr>
        <w:t>;</w:t>
      </w:r>
    </w:p>
    <w:p w:rsidR="00455521" w:rsidRDefault="00455521" w:rsidP="009760ED">
      <w:pPr>
        <w:pStyle w:val="BodyText"/>
        <w:numPr>
          <w:ilvl w:val="0"/>
          <w:numId w:val="49"/>
        </w:numPr>
        <w:ind w:right="56"/>
        <w:jc w:val="both"/>
        <w:rPr>
          <w:rFonts w:cs="Arial"/>
          <w:sz w:val="24"/>
          <w:szCs w:val="24"/>
        </w:rPr>
      </w:pPr>
      <w:r w:rsidRPr="00455521">
        <w:rPr>
          <w:rFonts w:cs="Arial"/>
          <w:sz w:val="24"/>
          <w:szCs w:val="24"/>
        </w:rPr>
        <w:t>To promote cultural development and understanding through a rich range of experiences, both in</w:t>
      </w:r>
      <w:r>
        <w:rPr>
          <w:rFonts w:cs="Arial"/>
          <w:sz w:val="24"/>
          <w:szCs w:val="24"/>
        </w:rPr>
        <w:t xml:space="preserve"> and beyond the school;</w:t>
      </w:r>
    </w:p>
    <w:p w:rsidR="00455521" w:rsidRDefault="00045CCA" w:rsidP="009760ED">
      <w:pPr>
        <w:pStyle w:val="BodyText"/>
        <w:numPr>
          <w:ilvl w:val="0"/>
          <w:numId w:val="49"/>
        </w:numPr>
        <w:ind w:right="56"/>
        <w:jc w:val="both"/>
        <w:rPr>
          <w:rFonts w:cs="Arial"/>
          <w:sz w:val="24"/>
          <w:szCs w:val="24"/>
        </w:rPr>
      </w:pPr>
      <w:r w:rsidRPr="00455521">
        <w:rPr>
          <w:rFonts w:cs="Arial"/>
          <w:sz w:val="24"/>
          <w:szCs w:val="24"/>
        </w:rPr>
        <w:t>To reduce prejudice and increase understanding of equality through direct teaching across all</w:t>
      </w:r>
      <w:r w:rsidR="00455521">
        <w:rPr>
          <w:rFonts w:cs="Arial"/>
          <w:sz w:val="24"/>
          <w:szCs w:val="24"/>
        </w:rPr>
        <w:t xml:space="preserve"> </w:t>
      </w:r>
      <w:r w:rsidRPr="00455521">
        <w:rPr>
          <w:rFonts w:cs="Arial"/>
          <w:sz w:val="24"/>
          <w:szCs w:val="24"/>
        </w:rPr>
        <w:t>aspec</w:t>
      </w:r>
      <w:r w:rsidR="00455521">
        <w:rPr>
          <w:rFonts w:cs="Arial"/>
          <w:sz w:val="24"/>
          <w:szCs w:val="24"/>
        </w:rPr>
        <w:t xml:space="preserve">ts of the curriculum, resulting in increased participation in </w:t>
      </w:r>
      <w:r w:rsidRPr="00455521">
        <w:rPr>
          <w:rFonts w:cs="Arial"/>
          <w:sz w:val="24"/>
          <w:szCs w:val="24"/>
        </w:rPr>
        <w:t>extra</w:t>
      </w:r>
      <w:r w:rsidR="00455521">
        <w:rPr>
          <w:rFonts w:cs="Arial"/>
          <w:sz w:val="24"/>
          <w:szCs w:val="24"/>
        </w:rPr>
        <w:t>-</w:t>
      </w:r>
      <w:r w:rsidRPr="00455521">
        <w:rPr>
          <w:rFonts w:cs="Arial"/>
          <w:sz w:val="24"/>
          <w:szCs w:val="24"/>
        </w:rPr>
        <w:t xml:space="preserve">curricular </w:t>
      </w:r>
      <w:r w:rsidR="00455521">
        <w:rPr>
          <w:rFonts w:cs="Arial"/>
          <w:sz w:val="24"/>
          <w:szCs w:val="24"/>
        </w:rPr>
        <w:t xml:space="preserve">and enrichment </w:t>
      </w:r>
      <w:r w:rsidRPr="00455521">
        <w:rPr>
          <w:rFonts w:cs="Arial"/>
          <w:sz w:val="24"/>
          <w:szCs w:val="24"/>
        </w:rPr>
        <w:t>activities</w:t>
      </w:r>
      <w:r w:rsidR="00455521">
        <w:rPr>
          <w:rFonts w:cs="Arial"/>
          <w:sz w:val="24"/>
          <w:szCs w:val="24"/>
        </w:rPr>
        <w:t>;</w:t>
      </w:r>
    </w:p>
    <w:p w:rsidR="00455521" w:rsidRDefault="00045CCA" w:rsidP="009760ED">
      <w:pPr>
        <w:pStyle w:val="BodyText"/>
        <w:numPr>
          <w:ilvl w:val="0"/>
          <w:numId w:val="49"/>
        </w:numPr>
        <w:ind w:right="56"/>
        <w:jc w:val="both"/>
        <w:rPr>
          <w:rFonts w:cs="Arial"/>
          <w:sz w:val="24"/>
          <w:szCs w:val="24"/>
        </w:rPr>
      </w:pPr>
      <w:r w:rsidRPr="00455521">
        <w:rPr>
          <w:rFonts w:cs="Arial"/>
          <w:sz w:val="24"/>
          <w:szCs w:val="24"/>
        </w:rPr>
        <w:t>To celebrate all cultures and backgrounds and promote respect and open-mindedness of each</w:t>
      </w:r>
      <w:r w:rsidR="00455521">
        <w:rPr>
          <w:rFonts w:cs="Arial"/>
          <w:sz w:val="24"/>
          <w:szCs w:val="24"/>
        </w:rPr>
        <w:t xml:space="preserve"> other;</w:t>
      </w:r>
    </w:p>
    <w:p w:rsidR="00455521" w:rsidRDefault="00045CCA" w:rsidP="009760ED">
      <w:pPr>
        <w:pStyle w:val="BodyText"/>
        <w:numPr>
          <w:ilvl w:val="0"/>
          <w:numId w:val="49"/>
        </w:numPr>
        <w:ind w:right="56"/>
        <w:jc w:val="both"/>
        <w:rPr>
          <w:rFonts w:cs="Arial"/>
          <w:sz w:val="24"/>
          <w:szCs w:val="24"/>
        </w:rPr>
      </w:pPr>
      <w:r w:rsidRPr="00455521">
        <w:rPr>
          <w:rFonts w:cs="Arial"/>
          <w:sz w:val="24"/>
          <w:szCs w:val="24"/>
        </w:rPr>
        <w:t>To create a climate for success in all aspects of school life for all pupils regardless of their</w:t>
      </w:r>
      <w:r w:rsidR="00455521">
        <w:rPr>
          <w:rFonts w:cs="Arial"/>
          <w:sz w:val="24"/>
          <w:szCs w:val="24"/>
        </w:rPr>
        <w:t xml:space="preserve"> </w:t>
      </w:r>
      <w:r w:rsidRPr="00455521">
        <w:rPr>
          <w:rFonts w:cs="Arial"/>
          <w:sz w:val="24"/>
          <w:szCs w:val="24"/>
        </w:rPr>
        <w:t>background or ability, by ensuring all children are valued equally and support</w:t>
      </w:r>
      <w:r w:rsidR="009760ED">
        <w:rPr>
          <w:rFonts w:cs="Arial"/>
          <w:sz w:val="24"/>
          <w:szCs w:val="24"/>
        </w:rPr>
        <w:t>ed</w:t>
      </w:r>
      <w:r w:rsidRPr="00455521">
        <w:rPr>
          <w:rFonts w:cs="Arial"/>
          <w:sz w:val="24"/>
          <w:szCs w:val="24"/>
        </w:rPr>
        <w:t xml:space="preserve"> to reach their full</w:t>
      </w:r>
      <w:r w:rsidR="00455521">
        <w:rPr>
          <w:rFonts w:cs="Arial"/>
          <w:sz w:val="24"/>
          <w:szCs w:val="24"/>
        </w:rPr>
        <w:t xml:space="preserve"> </w:t>
      </w:r>
      <w:r w:rsidRPr="00455521">
        <w:rPr>
          <w:rFonts w:cs="Arial"/>
          <w:sz w:val="24"/>
          <w:szCs w:val="24"/>
        </w:rPr>
        <w:t>potential</w:t>
      </w:r>
      <w:r w:rsidR="00455521">
        <w:rPr>
          <w:rFonts w:cs="Arial"/>
          <w:sz w:val="24"/>
          <w:szCs w:val="24"/>
        </w:rPr>
        <w:t>;</w:t>
      </w:r>
    </w:p>
    <w:p w:rsidR="00455521" w:rsidRDefault="00045CCA" w:rsidP="009760ED">
      <w:pPr>
        <w:pStyle w:val="BodyText"/>
        <w:numPr>
          <w:ilvl w:val="0"/>
          <w:numId w:val="49"/>
        </w:numPr>
        <w:ind w:right="56"/>
        <w:jc w:val="both"/>
        <w:rPr>
          <w:rFonts w:cs="Arial"/>
          <w:sz w:val="24"/>
          <w:szCs w:val="24"/>
        </w:rPr>
      </w:pPr>
      <w:r w:rsidRPr="00455521">
        <w:rPr>
          <w:rFonts w:cs="Arial"/>
          <w:sz w:val="24"/>
          <w:szCs w:val="24"/>
        </w:rPr>
        <w:t>To offer support and signpost services for pupils and families whos</w:t>
      </w:r>
      <w:r w:rsidR="00455521">
        <w:rPr>
          <w:rFonts w:cs="Arial"/>
          <w:sz w:val="24"/>
          <w:szCs w:val="24"/>
        </w:rPr>
        <w:t>e first language is not English;</w:t>
      </w:r>
    </w:p>
    <w:p w:rsidR="00455521" w:rsidRDefault="009760ED" w:rsidP="009760ED">
      <w:pPr>
        <w:pStyle w:val="BodyText"/>
        <w:numPr>
          <w:ilvl w:val="0"/>
          <w:numId w:val="49"/>
        </w:numPr>
        <w:ind w:right="56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To ensure that children with special educational needs</w:t>
      </w:r>
      <w:r w:rsidR="00045CCA" w:rsidRPr="00455521">
        <w:rPr>
          <w:rFonts w:cs="Arial"/>
          <w:sz w:val="24"/>
          <w:szCs w:val="24"/>
        </w:rPr>
        <w:t xml:space="preserve"> and disabilities have fair and equal access to all aspects of</w:t>
      </w:r>
      <w:r w:rsidR="00455521">
        <w:rPr>
          <w:rFonts w:cs="Arial"/>
          <w:sz w:val="24"/>
          <w:szCs w:val="24"/>
        </w:rPr>
        <w:t xml:space="preserve"> </w:t>
      </w:r>
      <w:r w:rsidR="00045CCA" w:rsidRPr="00455521">
        <w:rPr>
          <w:rFonts w:cs="Arial"/>
          <w:sz w:val="24"/>
          <w:szCs w:val="24"/>
        </w:rPr>
        <w:t>school life by increasing staff awareness and understanding of equality and its implication on a</w:t>
      </w:r>
      <w:r w:rsidR="00455521">
        <w:rPr>
          <w:rFonts w:cs="Arial"/>
          <w:sz w:val="24"/>
          <w:szCs w:val="24"/>
        </w:rPr>
        <w:t xml:space="preserve"> </w:t>
      </w:r>
      <w:r w:rsidR="00045CCA" w:rsidRPr="00455521">
        <w:rPr>
          <w:rFonts w:cs="Arial"/>
          <w:sz w:val="24"/>
          <w:szCs w:val="24"/>
        </w:rPr>
        <w:t xml:space="preserve">day to day basis through </w:t>
      </w:r>
      <w:r>
        <w:rPr>
          <w:rFonts w:cs="Arial"/>
          <w:sz w:val="24"/>
          <w:szCs w:val="24"/>
        </w:rPr>
        <w:t>high-quality CPD</w:t>
      </w:r>
      <w:r w:rsidR="00045CCA" w:rsidRPr="00455521">
        <w:rPr>
          <w:rFonts w:cs="Arial"/>
          <w:sz w:val="24"/>
          <w:szCs w:val="24"/>
        </w:rPr>
        <w:t xml:space="preserve"> and professional dialogue</w:t>
      </w:r>
      <w:r w:rsidR="00455521">
        <w:rPr>
          <w:rFonts w:cs="Arial"/>
          <w:sz w:val="24"/>
          <w:szCs w:val="24"/>
        </w:rPr>
        <w:t>;</w:t>
      </w:r>
    </w:p>
    <w:p w:rsidR="00455521" w:rsidRPr="006C74F3" w:rsidRDefault="00045CCA" w:rsidP="009760ED">
      <w:pPr>
        <w:pStyle w:val="BodyText"/>
        <w:numPr>
          <w:ilvl w:val="0"/>
          <w:numId w:val="49"/>
        </w:numPr>
        <w:ind w:right="56"/>
        <w:jc w:val="both"/>
        <w:rPr>
          <w:rFonts w:cs="Arial"/>
          <w:sz w:val="24"/>
          <w:szCs w:val="24"/>
        </w:rPr>
      </w:pPr>
      <w:r w:rsidRPr="00455521">
        <w:rPr>
          <w:rFonts w:cs="Arial"/>
          <w:sz w:val="24"/>
          <w:szCs w:val="24"/>
        </w:rPr>
        <w:t xml:space="preserve">To eradicate </w:t>
      </w:r>
      <w:r w:rsidRPr="006C74F3">
        <w:rPr>
          <w:rFonts w:cs="Arial"/>
          <w:sz w:val="24"/>
          <w:szCs w:val="24"/>
        </w:rPr>
        <w:t>prejudice related bullying in relation to the protected characteristics listed in the</w:t>
      </w:r>
      <w:r w:rsidR="00455521" w:rsidRPr="006C74F3">
        <w:rPr>
          <w:rFonts w:cs="Arial"/>
          <w:sz w:val="24"/>
          <w:szCs w:val="24"/>
        </w:rPr>
        <w:t xml:space="preserve"> Equality Act 2010;</w:t>
      </w:r>
    </w:p>
    <w:p w:rsidR="00455521" w:rsidRPr="006C74F3" w:rsidRDefault="00045CCA" w:rsidP="009760ED">
      <w:pPr>
        <w:pStyle w:val="BodyText"/>
        <w:numPr>
          <w:ilvl w:val="0"/>
          <w:numId w:val="49"/>
        </w:numPr>
        <w:ind w:right="56"/>
        <w:jc w:val="both"/>
        <w:rPr>
          <w:rFonts w:cs="Arial"/>
          <w:sz w:val="24"/>
          <w:szCs w:val="24"/>
        </w:rPr>
      </w:pPr>
      <w:r w:rsidRPr="006C74F3">
        <w:rPr>
          <w:rFonts w:cs="Arial"/>
          <w:sz w:val="24"/>
          <w:szCs w:val="24"/>
        </w:rPr>
        <w:t>To tackle prejudice and promote understanding in relation to people with disabilities</w:t>
      </w:r>
      <w:r w:rsidR="00455521" w:rsidRPr="006C74F3">
        <w:rPr>
          <w:rFonts w:cs="Arial"/>
          <w:sz w:val="24"/>
          <w:szCs w:val="24"/>
        </w:rPr>
        <w:t>;</w:t>
      </w:r>
    </w:p>
    <w:p w:rsidR="009760ED" w:rsidRPr="006C74F3" w:rsidRDefault="00045CCA" w:rsidP="009760ED">
      <w:pPr>
        <w:pStyle w:val="BodyText"/>
        <w:numPr>
          <w:ilvl w:val="0"/>
          <w:numId w:val="49"/>
        </w:numPr>
        <w:ind w:right="56"/>
        <w:jc w:val="both"/>
        <w:rPr>
          <w:rFonts w:cs="Arial"/>
          <w:sz w:val="24"/>
          <w:szCs w:val="24"/>
        </w:rPr>
      </w:pPr>
      <w:r w:rsidRPr="006C74F3">
        <w:rPr>
          <w:rFonts w:cs="Arial"/>
          <w:sz w:val="24"/>
          <w:szCs w:val="24"/>
        </w:rPr>
        <w:t xml:space="preserve">To narrow the gap and diminish the differences </w:t>
      </w:r>
      <w:r w:rsidR="009760ED" w:rsidRPr="006C74F3">
        <w:rPr>
          <w:rFonts w:cs="Arial"/>
          <w:sz w:val="24"/>
          <w:szCs w:val="24"/>
        </w:rPr>
        <w:t xml:space="preserve">in progress and attainment </w:t>
      </w:r>
      <w:r w:rsidRPr="006C74F3">
        <w:rPr>
          <w:rFonts w:cs="Arial"/>
          <w:sz w:val="24"/>
          <w:szCs w:val="24"/>
        </w:rPr>
        <w:t xml:space="preserve">between all </w:t>
      </w:r>
      <w:r w:rsidR="009760ED" w:rsidRPr="006C74F3">
        <w:rPr>
          <w:rFonts w:cs="Arial"/>
          <w:sz w:val="24"/>
          <w:szCs w:val="24"/>
        </w:rPr>
        <w:t>key groups of pupils</w:t>
      </w:r>
      <w:r w:rsidRPr="006C74F3">
        <w:rPr>
          <w:rFonts w:cs="Arial"/>
          <w:sz w:val="24"/>
          <w:szCs w:val="24"/>
        </w:rPr>
        <w:t xml:space="preserve"> </w:t>
      </w:r>
      <w:r w:rsidR="009760ED" w:rsidRPr="006C74F3">
        <w:rPr>
          <w:rFonts w:cs="Arial"/>
          <w:sz w:val="24"/>
          <w:szCs w:val="24"/>
        </w:rPr>
        <w:t xml:space="preserve">(including </w:t>
      </w:r>
      <w:r w:rsidRPr="006C74F3">
        <w:rPr>
          <w:rFonts w:cs="Arial"/>
          <w:sz w:val="24"/>
          <w:szCs w:val="24"/>
        </w:rPr>
        <w:t>disadvantaged</w:t>
      </w:r>
      <w:r w:rsidR="009760ED" w:rsidRPr="006C74F3">
        <w:rPr>
          <w:rFonts w:cs="Arial"/>
          <w:sz w:val="24"/>
          <w:szCs w:val="24"/>
        </w:rPr>
        <w:t xml:space="preserve">, </w:t>
      </w:r>
      <w:r w:rsidRPr="006C74F3">
        <w:rPr>
          <w:rFonts w:cs="Arial"/>
          <w:sz w:val="24"/>
          <w:szCs w:val="24"/>
        </w:rPr>
        <w:t xml:space="preserve">SEND </w:t>
      </w:r>
      <w:r w:rsidR="009760ED" w:rsidRPr="006C74F3">
        <w:rPr>
          <w:rFonts w:cs="Arial"/>
          <w:sz w:val="24"/>
          <w:szCs w:val="24"/>
        </w:rPr>
        <w:t>and children of different ethnic backgrounds);</w:t>
      </w:r>
    </w:p>
    <w:p w:rsidR="009760ED" w:rsidRPr="006C74F3" w:rsidRDefault="009760ED" w:rsidP="009760ED">
      <w:pPr>
        <w:pStyle w:val="BodyText"/>
        <w:numPr>
          <w:ilvl w:val="0"/>
          <w:numId w:val="49"/>
        </w:numPr>
        <w:ind w:right="56"/>
        <w:jc w:val="both"/>
        <w:rPr>
          <w:rFonts w:cs="Arial"/>
          <w:sz w:val="24"/>
          <w:szCs w:val="24"/>
        </w:rPr>
      </w:pPr>
      <w:r w:rsidRPr="006C74F3">
        <w:rPr>
          <w:rFonts w:cs="Arial"/>
          <w:sz w:val="24"/>
          <w:szCs w:val="24"/>
        </w:rPr>
        <w:t>To ensure that our curriculum provision for relationships and sex education matches the requirements from the newly updated Religious Education curriculum;</w:t>
      </w:r>
    </w:p>
    <w:p w:rsidR="009760ED" w:rsidRDefault="00045CCA" w:rsidP="009760ED">
      <w:pPr>
        <w:pStyle w:val="BodyText"/>
        <w:numPr>
          <w:ilvl w:val="0"/>
          <w:numId w:val="49"/>
        </w:numPr>
        <w:ind w:right="56"/>
        <w:jc w:val="both"/>
        <w:rPr>
          <w:rFonts w:cs="Arial"/>
          <w:sz w:val="24"/>
          <w:szCs w:val="24"/>
        </w:rPr>
      </w:pPr>
      <w:r w:rsidRPr="006C74F3">
        <w:rPr>
          <w:rFonts w:cs="Arial"/>
          <w:sz w:val="24"/>
          <w:szCs w:val="24"/>
        </w:rPr>
        <w:t>To continually reflect and evaluate how</w:t>
      </w:r>
      <w:r w:rsidRPr="00455521">
        <w:rPr>
          <w:rFonts w:cs="Arial"/>
          <w:sz w:val="24"/>
          <w:szCs w:val="24"/>
        </w:rPr>
        <w:t xml:space="preserve"> well the</w:t>
      </w:r>
      <w:r w:rsidR="00455521">
        <w:rPr>
          <w:rFonts w:cs="Arial"/>
          <w:sz w:val="24"/>
          <w:szCs w:val="24"/>
        </w:rPr>
        <w:t xml:space="preserve"> school ensures equality of </w:t>
      </w:r>
      <w:r w:rsidRPr="00455521">
        <w:rPr>
          <w:rFonts w:cs="Arial"/>
          <w:sz w:val="24"/>
          <w:szCs w:val="24"/>
        </w:rPr>
        <w:t>opportunities for all its</w:t>
      </w:r>
      <w:r w:rsidR="00455521">
        <w:rPr>
          <w:rFonts w:cs="Arial"/>
          <w:sz w:val="24"/>
          <w:szCs w:val="24"/>
        </w:rPr>
        <w:t xml:space="preserve"> </w:t>
      </w:r>
      <w:r w:rsidRPr="00455521">
        <w:rPr>
          <w:rFonts w:cs="Arial"/>
          <w:sz w:val="24"/>
          <w:szCs w:val="24"/>
        </w:rPr>
        <w:t>pupils across a broad and balanced curriculum</w:t>
      </w:r>
      <w:r w:rsidR="009760ED">
        <w:rPr>
          <w:rFonts w:cs="Arial"/>
          <w:sz w:val="24"/>
          <w:szCs w:val="24"/>
        </w:rPr>
        <w:t>.</w:t>
      </w:r>
    </w:p>
    <w:p w:rsidR="00045CCA" w:rsidRDefault="00045CCA" w:rsidP="009760ED">
      <w:pPr>
        <w:pStyle w:val="BodyText"/>
        <w:ind w:left="720" w:right="56" w:firstLine="0"/>
        <w:jc w:val="both"/>
        <w:rPr>
          <w:rFonts w:cs="Arial"/>
          <w:sz w:val="24"/>
          <w:szCs w:val="24"/>
        </w:rPr>
      </w:pPr>
    </w:p>
    <w:p w:rsidR="009760ED" w:rsidRPr="00455521" w:rsidRDefault="009760ED" w:rsidP="009760ED">
      <w:pPr>
        <w:pStyle w:val="BodyText"/>
        <w:ind w:left="720" w:right="56" w:firstLine="0"/>
        <w:jc w:val="both"/>
        <w:rPr>
          <w:rFonts w:cs="Arial"/>
          <w:sz w:val="24"/>
          <w:szCs w:val="24"/>
        </w:rPr>
      </w:pPr>
    </w:p>
    <w:p w:rsidR="00045CCA" w:rsidRDefault="00045CCA" w:rsidP="00045CCA">
      <w:pPr>
        <w:pStyle w:val="BodyText"/>
        <w:ind w:left="0" w:right="56" w:firstLine="0"/>
        <w:rPr>
          <w:rFonts w:cs="Arial"/>
          <w:sz w:val="24"/>
          <w:szCs w:val="24"/>
        </w:rPr>
      </w:pPr>
      <w:r w:rsidRPr="00045CCA">
        <w:rPr>
          <w:rFonts w:cs="Arial"/>
          <w:sz w:val="24"/>
          <w:szCs w:val="24"/>
        </w:rPr>
        <w:lastRenderedPageBreak/>
        <w:t>Please read the following policies alongside these statements</w:t>
      </w:r>
      <w:r w:rsidR="00455521">
        <w:rPr>
          <w:rFonts w:cs="Arial"/>
          <w:sz w:val="24"/>
          <w:szCs w:val="24"/>
        </w:rPr>
        <w:t>:</w:t>
      </w:r>
    </w:p>
    <w:p w:rsidR="00455521" w:rsidRPr="00045CCA" w:rsidRDefault="00455521" w:rsidP="00045CCA">
      <w:pPr>
        <w:pStyle w:val="BodyText"/>
        <w:ind w:left="0" w:right="56" w:firstLine="0"/>
        <w:rPr>
          <w:rFonts w:cs="Arial"/>
          <w:sz w:val="24"/>
          <w:szCs w:val="24"/>
        </w:rPr>
      </w:pPr>
    </w:p>
    <w:p w:rsidR="00455521" w:rsidRDefault="00045CCA" w:rsidP="00455521">
      <w:pPr>
        <w:pStyle w:val="BodyText"/>
        <w:numPr>
          <w:ilvl w:val="0"/>
          <w:numId w:val="49"/>
        </w:numPr>
        <w:ind w:right="56"/>
        <w:rPr>
          <w:rFonts w:cs="Arial"/>
          <w:sz w:val="24"/>
          <w:szCs w:val="24"/>
        </w:rPr>
      </w:pPr>
      <w:r w:rsidRPr="00045CCA">
        <w:rPr>
          <w:rFonts w:cs="Arial"/>
          <w:sz w:val="24"/>
          <w:szCs w:val="24"/>
        </w:rPr>
        <w:t>SEND Policy</w:t>
      </w:r>
      <w:r w:rsidR="00455521">
        <w:rPr>
          <w:rFonts w:cs="Arial"/>
          <w:sz w:val="24"/>
          <w:szCs w:val="24"/>
        </w:rPr>
        <w:t>;</w:t>
      </w:r>
    </w:p>
    <w:p w:rsidR="00455521" w:rsidRDefault="00045CCA" w:rsidP="00455521">
      <w:pPr>
        <w:pStyle w:val="BodyText"/>
        <w:numPr>
          <w:ilvl w:val="0"/>
          <w:numId w:val="49"/>
        </w:numPr>
        <w:ind w:right="56"/>
        <w:rPr>
          <w:rFonts w:cs="Arial"/>
          <w:sz w:val="24"/>
          <w:szCs w:val="24"/>
        </w:rPr>
      </w:pPr>
      <w:r w:rsidRPr="00455521">
        <w:rPr>
          <w:rFonts w:cs="Arial"/>
          <w:sz w:val="24"/>
          <w:szCs w:val="24"/>
        </w:rPr>
        <w:t>SEND Information Report</w:t>
      </w:r>
      <w:r w:rsidR="00455521" w:rsidRPr="00455521">
        <w:rPr>
          <w:rFonts w:cs="Arial"/>
          <w:sz w:val="24"/>
          <w:szCs w:val="24"/>
        </w:rPr>
        <w:t>;</w:t>
      </w:r>
    </w:p>
    <w:p w:rsidR="00455521" w:rsidRDefault="00045CCA" w:rsidP="00455521">
      <w:pPr>
        <w:pStyle w:val="BodyText"/>
        <w:numPr>
          <w:ilvl w:val="0"/>
          <w:numId w:val="49"/>
        </w:numPr>
        <w:ind w:right="56"/>
        <w:rPr>
          <w:rFonts w:cs="Arial"/>
          <w:sz w:val="24"/>
          <w:szCs w:val="24"/>
        </w:rPr>
      </w:pPr>
      <w:r w:rsidRPr="00455521">
        <w:rPr>
          <w:rFonts w:cs="Arial"/>
          <w:sz w:val="24"/>
          <w:szCs w:val="24"/>
        </w:rPr>
        <w:t>Accessibility Policy and Plan</w:t>
      </w:r>
      <w:r w:rsidR="00455521" w:rsidRPr="00455521">
        <w:rPr>
          <w:rFonts w:cs="Arial"/>
          <w:sz w:val="24"/>
          <w:szCs w:val="24"/>
        </w:rPr>
        <w:t>;</w:t>
      </w:r>
    </w:p>
    <w:p w:rsidR="00455521" w:rsidRDefault="00045CCA" w:rsidP="00455521">
      <w:pPr>
        <w:pStyle w:val="BodyText"/>
        <w:numPr>
          <w:ilvl w:val="0"/>
          <w:numId w:val="49"/>
        </w:numPr>
        <w:ind w:right="56"/>
        <w:rPr>
          <w:rFonts w:cs="Arial"/>
          <w:sz w:val="24"/>
          <w:szCs w:val="24"/>
        </w:rPr>
      </w:pPr>
      <w:r w:rsidRPr="00455521">
        <w:rPr>
          <w:rFonts w:cs="Arial"/>
          <w:sz w:val="24"/>
          <w:szCs w:val="24"/>
        </w:rPr>
        <w:t>Medical Policy</w:t>
      </w:r>
      <w:r w:rsidR="00455521" w:rsidRPr="00455521">
        <w:rPr>
          <w:rFonts w:cs="Arial"/>
          <w:sz w:val="24"/>
          <w:szCs w:val="24"/>
        </w:rPr>
        <w:t>;</w:t>
      </w:r>
    </w:p>
    <w:p w:rsidR="00455521" w:rsidRDefault="00045CCA" w:rsidP="00455521">
      <w:pPr>
        <w:pStyle w:val="BodyText"/>
        <w:numPr>
          <w:ilvl w:val="0"/>
          <w:numId w:val="49"/>
        </w:numPr>
        <w:ind w:right="56"/>
        <w:rPr>
          <w:rFonts w:cs="Arial"/>
          <w:sz w:val="24"/>
          <w:szCs w:val="24"/>
        </w:rPr>
      </w:pPr>
      <w:r w:rsidRPr="00455521">
        <w:rPr>
          <w:rFonts w:cs="Arial"/>
          <w:sz w:val="24"/>
          <w:szCs w:val="24"/>
        </w:rPr>
        <w:t>Pupil Premium Review</w:t>
      </w:r>
      <w:r w:rsidR="00455521" w:rsidRPr="00455521">
        <w:rPr>
          <w:rFonts w:cs="Arial"/>
          <w:sz w:val="24"/>
          <w:szCs w:val="24"/>
        </w:rPr>
        <w:t>;</w:t>
      </w:r>
    </w:p>
    <w:p w:rsidR="00455521" w:rsidRDefault="00045CCA" w:rsidP="00455521">
      <w:pPr>
        <w:pStyle w:val="BodyText"/>
        <w:numPr>
          <w:ilvl w:val="0"/>
          <w:numId w:val="49"/>
        </w:numPr>
        <w:ind w:right="56"/>
        <w:rPr>
          <w:rFonts w:cs="Arial"/>
          <w:sz w:val="24"/>
          <w:szCs w:val="24"/>
        </w:rPr>
      </w:pPr>
      <w:r w:rsidRPr="00455521">
        <w:rPr>
          <w:rFonts w:cs="Arial"/>
          <w:sz w:val="24"/>
          <w:szCs w:val="24"/>
        </w:rPr>
        <w:t>The School</w:t>
      </w:r>
      <w:r w:rsidR="00455521" w:rsidRPr="00455521">
        <w:rPr>
          <w:rFonts w:cs="Arial"/>
          <w:sz w:val="24"/>
          <w:szCs w:val="24"/>
        </w:rPr>
        <w:t>’</w:t>
      </w:r>
      <w:r w:rsidRPr="00455521">
        <w:rPr>
          <w:rFonts w:cs="Arial"/>
          <w:sz w:val="24"/>
          <w:szCs w:val="24"/>
        </w:rPr>
        <w:t>s Local Offer</w:t>
      </w:r>
      <w:r w:rsidR="00455521" w:rsidRPr="00455521">
        <w:rPr>
          <w:rFonts w:cs="Arial"/>
          <w:sz w:val="24"/>
          <w:szCs w:val="24"/>
        </w:rPr>
        <w:t>;</w:t>
      </w:r>
    </w:p>
    <w:p w:rsidR="00455521" w:rsidRDefault="00045CCA" w:rsidP="00455521">
      <w:pPr>
        <w:pStyle w:val="BodyText"/>
        <w:numPr>
          <w:ilvl w:val="0"/>
          <w:numId w:val="49"/>
        </w:numPr>
        <w:ind w:right="56"/>
        <w:rPr>
          <w:rFonts w:cs="Arial"/>
          <w:sz w:val="24"/>
          <w:szCs w:val="24"/>
        </w:rPr>
      </w:pPr>
      <w:r w:rsidRPr="00455521">
        <w:rPr>
          <w:rFonts w:cs="Arial"/>
          <w:sz w:val="24"/>
          <w:szCs w:val="24"/>
        </w:rPr>
        <w:t>Safeguarding Policy</w:t>
      </w:r>
      <w:r w:rsidR="00455521" w:rsidRPr="00455521">
        <w:rPr>
          <w:rFonts w:cs="Arial"/>
          <w:sz w:val="24"/>
          <w:szCs w:val="24"/>
        </w:rPr>
        <w:t>;</w:t>
      </w:r>
    </w:p>
    <w:p w:rsidR="00455521" w:rsidRDefault="00045CCA" w:rsidP="00455521">
      <w:pPr>
        <w:pStyle w:val="BodyText"/>
        <w:numPr>
          <w:ilvl w:val="0"/>
          <w:numId w:val="49"/>
        </w:numPr>
        <w:ind w:right="56"/>
        <w:rPr>
          <w:rFonts w:cs="Arial"/>
          <w:sz w:val="24"/>
          <w:szCs w:val="24"/>
        </w:rPr>
      </w:pPr>
      <w:r w:rsidRPr="00455521">
        <w:rPr>
          <w:rFonts w:cs="Arial"/>
          <w:sz w:val="24"/>
          <w:szCs w:val="24"/>
        </w:rPr>
        <w:t>Anti-bullying Policy</w:t>
      </w:r>
      <w:r w:rsidR="00455521" w:rsidRPr="00455521">
        <w:rPr>
          <w:rFonts w:cs="Arial"/>
          <w:sz w:val="24"/>
          <w:szCs w:val="24"/>
        </w:rPr>
        <w:t>;</w:t>
      </w:r>
    </w:p>
    <w:p w:rsidR="00455521" w:rsidRDefault="00045CCA" w:rsidP="00455521">
      <w:pPr>
        <w:pStyle w:val="BodyText"/>
        <w:numPr>
          <w:ilvl w:val="0"/>
          <w:numId w:val="49"/>
        </w:numPr>
        <w:ind w:right="56"/>
        <w:rPr>
          <w:rFonts w:cs="Arial"/>
          <w:sz w:val="24"/>
          <w:szCs w:val="24"/>
        </w:rPr>
      </w:pPr>
      <w:r w:rsidRPr="00455521">
        <w:rPr>
          <w:rFonts w:cs="Arial"/>
          <w:sz w:val="24"/>
          <w:szCs w:val="24"/>
        </w:rPr>
        <w:t>Behaviour Policy</w:t>
      </w:r>
      <w:r w:rsidR="00455521" w:rsidRPr="00455521">
        <w:rPr>
          <w:rFonts w:cs="Arial"/>
          <w:sz w:val="24"/>
          <w:szCs w:val="24"/>
        </w:rPr>
        <w:t>;</w:t>
      </w:r>
    </w:p>
    <w:p w:rsidR="00455521" w:rsidRDefault="00045CCA" w:rsidP="00455521">
      <w:pPr>
        <w:pStyle w:val="BodyText"/>
        <w:numPr>
          <w:ilvl w:val="0"/>
          <w:numId w:val="49"/>
        </w:numPr>
        <w:ind w:right="56"/>
        <w:rPr>
          <w:rFonts w:cs="Arial"/>
          <w:sz w:val="24"/>
          <w:szCs w:val="24"/>
        </w:rPr>
      </w:pPr>
      <w:r w:rsidRPr="00455521">
        <w:rPr>
          <w:rFonts w:cs="Arial"/>
          <w:sz w:val="24"/>
          <w:szCs w:val="24"/>
        </w:rPr>
        <w:t>Attendance Policy</w:t>
      </w:r>
      <w:r w:rsidR="00455521" w:rsidRPr="00455521">
        <w:rPr>
          <w:rFonts w:cs="Arial"/>
          <w:sz w:val="24"/>
          <w:szCs w:val="24"/>
        </w:rPr>
        <w:t>;</w:t>
      </w:r>
    </w:p>
    <w:p w:rsidR="00DD66B0" w:rsidRPr="00455521" w:rsidRDefault="00045CCA" w:rsidP="00455521">
      <w:pPr>
        <w:pStyle w:val="BodyText"/>
        <w:numPr>
          <w:ilvl w:val="0"/>
          <w:numId w:val="49"/>
        </w:numPr>
        <w:ind w:right="56"/>
        <w:rPr>
          <w:rFonts w:cs="Arial"/>
          <w:sz w:val="24"/>
          <w:szCs w:val="24"/>
        </w:rPr>
      </w:pPr>
      <w:r w:rsidRPr="00455521">
        <w:rPr>
          <w:rFonts w:cs="Arial"/>
          <w:sz w:val="24"/>
          <w:szCs w:val="24"/>
        </w:rPr>
        <w:t>School Development Plan</w:t>
      </w:r>
      <w:r w:rsidR="00455521" w:rsidRPr="00455521">
        <w:rPr>
          <w:rFonts w:cs="Arial"/>
          <w:sz w:val="24"/>
          <w:szCs w:val="24"/>
        </w:rPr>
        <w:t>.</w:t>
      </w:r>
    </w:p>
    <w:sectPr w:rsidR="00DD66B0" w:rsidRPr="00455521" w:rsidSect="00A62C23">
      <w:headerReference w:type="default" r:id="rId10"/>
      <w:footerReference w:type="default" r:id="rId11"/>
      <w:pgSz w:w="11907" w:h="16840" w:code="9"/>
      <w:pgMar w:top="1560" w:right="1077" w:bottom="1247" w:left="993" w:header="720" w:footer="720" w:gutter="0"/>
      <w:pgBorders w:display="firstPage" w:offsetFrom="page">
        <w:top w:val="single" w:sz="24" w:space="24" w:color="7030A0"/>
        <w:left w:val="single" w:sz="24" w:space="24" w:color="7030A0"/>
        <w:bottom w:val="single" w:sz="24" w:space="24" w:color="7030A0"/>
        <w:right w:val="single" w:sz="24" w:space="24" w:color="7030A0"/>
      </w:pgBorders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621C" w:rsidRDefault="009A621C" w:rsidP="00E505E2">
      <w:r>
        <w:separator/>
      </w:r>
    </w:p>
  </w:endnote>
  <w:endnote w:type="continuationSeparator" w:id="0">
    <w:p w:rsidR="009A621C" w:rsidRDefault="009A621C" w:rsidP="00E505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8045991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A621C" w:rsidRDefault="009A621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A456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A621C" w:rsidRDefault="009A621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621C" w:rsidRDefault="009A621C" w:rsidP="00E505E2">
      <w:r>
        <w:separator/>
      </w:r>
    </w:p>
  </w:footnote>
  <w:footnote w:type="continuationSeparator" w:id="0">
    <w:p w:rsidR="009A621C" w:rsidRDefault="009A621C" w:rsidP="00E505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621C" w:rsidRDefault="009A621C" w:rsidP="00067A82">
    <w:pPr>
      <w:pStyle w:val="Header"/>
    </w:pPr>
    <w:r>
      <w:rPr>
        <w:rFonts w:ascii="Calibri" w:eastAsia="Calibri" w:hAnsi="Calibri" w:cs="Calibri"/>
      </w:rPr>
      <w:t>Our Lady Catholic Primary School: Equality</w:t>
    </w:r>
    <w:r w:rsidR="00455521">
      <w:rPr>
        <w:rFonts w:ascii="Calibri" w:eastAsia="Calibri" w:hAnsi="Calibri" w:cs="Calibri"/>
      </w:rPr>
      <w:t xml:space="preserve"> Objectives</w:t>
    </w:r>
  </w:p>
  <w:p w:rsidR="009A621C" w:rsidRDefault="009A621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15322"/>
    <w:multiLevelType w:val="hybridMultilevel"/>
    <w:tmpl w:val="30EC32AC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33A735A"/>
    <w:multiLevelType w:val="multilevel"/>
    <w:tmpl w:val="135E66B0"/>
    <w:lvl w:ilvl="0">
      <w:start w:val="1"/>
      <w:numFmt w:val="bullet"/>
      <w:lvlText w:val=""/>
      <w:lvlJc w:val="left"/>
      <w:pPr>
        <w:ind w:left="533" w:hanging="41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533" w:hanging="417"/>
      </w:pPr>
      <w:rPr>
        <w:rFonts w:ascii="Symbol" w:hAnsi="Symbol" w:hint="default"/>
        <w:color w:val="2A2A2A"/>
        <w:spacing w:val="15"/>
        <w:w w:val="111"/>
        <w:sz w:val="23"/>
        <w:szCs w:val="23"/>
      </w:rPr>
    </w:lvl>
    <w:lvl w:ilvl="2">
      <w:start w:val="1"/>
      <w:numFmt w:val="decimal"/>
      <w:lvlText w:val="%1.%2.%3"/>
      <w:lvlJc w:val="left"/>
      <w:pPr>
        <w:ind w:left="1194" w:hanging="718"/>
        <w:jc w:val="right"/>
      </w:pPr>
      <w:rPr>
        <w:rFonts w:ascii="Arial" w:eastAsia="Arial" w:hAnsi="Arial" w:hint="default"/>
        <w:color w:val="2A2A2A"/>
        <w:w w:val="103"/>
        <w:sz w:val="23"/>
        <w:szCs w:val="23"/>
      </w:rPr>
    </w:lvl>
    <w:lvl w:ilvl="3">
      <w:start w:val="1"/>
      <w:numFmt w:val="bullet"/>
      <w:lvlText w:val="•"/>
      <w:lvlJc w:val="left"/>
      <w:pPr>
        <w:ind w:left="1394" w:hanging="352"/>
      </w:pPr>
      <w:rPr>
        <w:rFonts w:ascii="Arial" w:eastAsia="Arial" w:hAnsi="Arial" w:hint="default"/>
        <w:color w:val="2A2A2A"/>
        <w:w w:val="155"/>
        <w:sz w:val="24"/>
        <w:szCs w:val="24"/>
      </w:rPr>
    </w:lvl>
    <w:lvl w:ilvl="4">
      <w:start w:val="1"/>
      <w:numFmt w:val="bullet"/>
      <w:lvlText w:val="o"/>
      <w:lvlJc w:val="left"/>
      <w:pPr>
        <w:ind w:left="1566" w:hanging="402"/>
      </w:pPr>
      <w:rPr>
        <w:rFonts w:ascii="Arial" w:eastAsia="Arial" w:hAnsi="Arial" w:hint="default"/>
        <w:color w:val="484848"/>
        <w:w w:val="109"/>
        <w:sz w:val="24"/>
        <w:szCs w:val="24"/>
      </w:rPr>
    </w:lvl>
    <w:lvl w:ilvl="5">
      <w:start w:val="1"/>
      <w:numFmt w:val="bullet"/>
      <w:lvlText w:val="•"/>
      <w:lvlJc w:val="left"/>
      <w:pPr>
        <w:ind w:left="3031" w:hanging="40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497" w:hanging="40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963" w:hanging="40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428" w:hanging="402"/>
      </w:pPr>
      <w:rPr>
        <w:rFonts w:hint="default"/>
      </w:rPr>
    </w:lvl>
  </w:abstractNum>
  <w:abstractNum w:abstractNumId="2" w15:restartNumberingAfterBreak="0">
    <w:nsid w:val="05A12540"/>
    <w:multiLevelType w:val="hybridMultilevel"/>
    <w:tmpl w:val="A91058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AE1F32"/>
    <w:multiLevelType w:val="hybridMultilevel"/>
    <w:tmpl w:val="F2B0CC50"/>
    <w:lvl w:ilvl="0" w:tplc="3042D3EE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A825E85"/>
    <w:multiLevelType w:val="hybridMultilevel"/>
    <w:tmpl w:val="99E2FFB6"/>
    <w:lvl w:ilvl="0" w:tplc="DA4E8330">
      <w:start w:val="1"/>
      <w:numFmt w:val="upperLetter"/>
      <w:lvlText w:val="%1."/>
      <w:lvlJc w:val="left"/>
      <w:pPr>
        <w:ind w:left="164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67" w:hanging="360"/>
      </w:pPr>
    </w:lvl>
    <w:lvl w:ilvl="2" w:tplc="0809001B" w:tentative="1">
      <w:start w:val="1"/>
      <w:numFmt w:val="lowerRoman"/>
      <w:lvlText w:val="%3."/>
      <w:lvlJc w:val="right"/>
      <w:pPr>
        <w:ind w:left="3087" w:hanging="180"/>
      </w:pPr>
    </w:lvl>
    <w:lvl w:ilvl="3" w:tplc="0809000F" w:tentative="1">
      <w:start w:val="1"/>
      <w:numFmt w:val="decimal"/>
      <w:lvlText w:val="%4."/>
      <w:lvlJc w:val="left"/>
      <w:pPr>
        <w:ind w:left="3807" w:hanging="360"/>
      </w:pPr>
    </w:lvl>
    <w:lvl w:ilvl="4" w:tplc="08090019" w:tentative="1">
      <w:start w:val="1"/>
      <w:numFmt w:val="lowerLetter"/>
      <w:lvlText w:val="%5."/>
      <w:lvlJc w:val="left"/>
      <w:pPr>
        <w:ind w:left="4527" w:hanging="360"/>
      </w:pPr>
    </w:lvl>
    <w:lvl w:ilvl="5" w:tplc="0809001B" w:tentative="1">
      <w:start w:val="1"/>
      <w:numFmt w:val="lowerRoman"/>
      <w:lvlText w:val="%6."/>
      <w:lvlJc w:val="right"/>
      <w:pPr>
        <w:ind w:left="5247" w:hanging="180"/>
      </w:pPr>
    </w:lvl>
    <w:lvl w:ilvl="6" w:tplc="0809000F" w:tentative="1">
      <w:start w:val="1"/>
      <w:numFmt w:val="decimal"/>
      <w:lvlText w:val="%7."/>
      <w:lvlJc w:val="left"/>
      <w:pPr>
        <w:ind w:left="5967" w:hanging="360"/>
      </w:pPr>
    </w:lvl>
    <w:lvl w:ilvl="7" w:tplc="08090019" w:tentative="1">
      <w:start w:val="1"/>
      <w:numFmt w:val="lowerLetter"/>
      <w:lvlText w:val="%8."/>
      <w:lvlJc w:val="left"/>
      <w:pPr>
        <w:ind w:left="6687" w:hanging="360"/>
      </w:pPr>
    </w:lvl>
    <w:lvl w:ilvl="8" w:tplc="08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5" w15:restartNumberingAfterBreak="0">
    <w:nsid w:val="0AC31D13"/>
    <w:multiLevelType w:val="hybridMultilevel"/>
    <w:tmpl w:val="0F9070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514C1B"/>
    <w:multiLevelType w:val="hybridMultilevel"/>
    <w:tmpl w:val="7A42CDB2"/>
    <w:lvl w:ilvl="0" w:tplc="C87CBD6C">
      <w:start w:val="12"/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5B1FBC"/>
    <w:multiLevelType w:val="hybridMultilevel"/>
    <w:tmpl w:val="35F694EC"/>
    <w:lvl w:ilvl="0" w:tplc="0809000F">
      <w:start w:val="1"/>
      <w:numFmt w:val="decimal"/>
      <w:lvlText w:val="%1."/>
      <w:lvlJc w:val="left"/>
      <w:pPr>
        <w:ind w:left="927" w:hanging="360"/>
      </w:p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033248B"/>
    <w:multiLevelType w:val="hybridMultilevel"/>
    <w:tmpl w:val="9B4E9242"/>
    <w:lvl w:ilvl="0" w:tplc="E48A4572">
      <w:start w:val="2"/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  <w:w w:val="105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C601B7"/>
    <w:multiLevelType w:val="hybridMultilevel"/>
    <w:tmpl w:val="E29AE598"/>
    <w:lvl w:ilvl="0" w:tplc="B0623D42">
      <w:start w:val="3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C804F5"/>
    <w:multiLevelType w:val="hybridMultilevel"/>
    <w:tmpl w:val="48BEF7B6"/>
    <w:lvl w:ilvl="0" w:tplc="DA4C5632">
      <w:start w:val="1"/>
      <w:numFmt w:val="upperLetter"/>
      <w:lvlText w:val="%1."/>
      <w:lvlJc w:val="left"/>
      <w:pPr>
        <w:ind w:left="128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19631DC5"/>
    <w:multiLevelType w:val="hybridMultilevel"/>
    <w:tmpl w:val="DB14437C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1DA750EB"/>
    <w:multiLevelType w:val="hybridMultilevel"/>
    <w:tmpl w:val="03F08C0A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1E763F48"/>
    <w:multiLevelType w:val="hybridMultilevel"/>
    <w:tmpl w:val="E2F8CA1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5931F1E"/>
    <w:multiLevelType w:val="hybridMultilevel"/>
    <w:tmpl w:val="DFC4E9A0"/>
    <w:lvl w:ilvl="0" w:tplc="DA4E8330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2830746C"/>
    <w:multiLevelType w:val="multilevel"/>
    <w:tmpl w:val="D9BED7DA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29625270"/>
    <w:multiLevelType w:val="hybridMultilevel"/>
    <w:tmpl w:val="ADAE9826"/>
    <w:lvl w:ilvl="0" w:tplc="49F47180">
      <w:start w:val="1"/>
      <w:numFmt w:val="bullet"/>
      <w:lvlText w:val=""/>
      <w:lvlJc w:val="left"/>
      <w:pPr>
        <w:tabs>
          <w:tab w:val="num" w:pos="1191"/>
        </w:tabs>
        <w:ind w:left="1440" w:hanging="360"/>
      </w:pPr>
      <w:rPr>
        <w:rFonts w:ascii="Symbol" w:hAnsi="Symbol" w:hint="default"/>
      </w:rPr>
    </w:lvl>
    <w:lvl w:ilvl="1" w:tplc="04090019">
      <w:start w:val="1"/>
      <w:numFmt w:val="bullet"/>
      <w:lvlText w:val="o"/>
      <w:lvlJc w:val="left"/>
      <w:pPr>
        <w:tabs>
          <w:tab w:val="num" w:pos="2610"/>
        </w:tabs>
        <w:ind w:left="2610" w:hanging="360"/>
      </w:pPr>
      <w:rPr>
        <w:rFonts w:ascii="Courier New" w:hAnsi="Courier New" w:hint="default"/>
      </w:rPr>
    </w:lvl>
    <w:lvl w:ilvl="2" w:tplc="0409001B" w:tentative="1">
      <w:start w:val="1"/>
      <w:numFmt w:val="bullet"/>
      <w:lvlText w:val=""/>
      <w:lvlJc w:val="left"/>
      <w:pPr>
        <w:tabs>
          <w:tab w:val="num" w:pos="3330"/>
        </w:tabs>
        <w:ind w:left="333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4050"/>
        </w:tabs>
        <w:ind w:left="405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4770"/>
        </w:tabs>
        <w:ind w:left="4770" w:hanging="360"/>
      </w:pPr>
      <w:rPr>
        <w:rFonts w:ascii="Courier New" w:hAnsi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5490"/>
        </w:tabs>
        <w:ind w:left="549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6210"/>
        </w:tabs>
        <w:ind w:left="621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6930"/>
        </w:tabs>
        <w:ind w:left="6930" w:hanging="360"/>
      </w:pPr>
      <w:rPr>
        <w:rFonts w:ascii="Courier New" w:hAnsi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7650"/>
        </w:tabs>
        <w:ind w:left="7650" w:hanging="360"/>
      </w:pPr>
      <w:rPr>
        <w:rFonts w:ascii="Wingdings" w:hAnsi="Wingdings" w:hint="default"/>
      </w:rPr>
    </w:lvl>
  </w:abstractNum>
  <w:abstractNum w:abstractNumId="17" w15:restartNumberingAfterBreak="0">
    <w:nsid w:val="2C6E3F51"/>
    <w:multiLevelType w:val="hybridMultilevel"/>
    <w:tmpl w:val="9DA8E5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9D696B"/>
    <w:multiLevelType w:val="hybridMultilevel"/>
    <w:tmpl w:val="D78EFC1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31F5788"/>
    <w:multiLevelType w:val="hybridMultilevel"/>
    <w:tmpl w:val="6CC0A2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3D41BAA"/>
    <w:multiLevelType w:val="hybridMultilevel"/>
    <w:tmpl w:val="161A359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3908344E"/>
    <w:multiLevelType w:val="hybridMultilevel"/>
    <w:tmpl w:val="32AA2B36"/>
    <w:lvl w:ilvl="0" w:tplc="73EC9A0C">
      <w:start w:val="9"/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  <w:w w:val="105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0D708C"/>
    <w:multiLevelType w:val="hybridMultilevel"/>
    <w:tmpl w:val="C9AC550E"/>
    <w:lvl w:ilvl="0" w:tplc="DA4E8330">
      <w:start w:val="1"/>
      <w:numFmt w:val="upperLetter"/>
      <w:lvlText w:val="%1."/>
      <w:lvlJc w:val="left"/>
      <w:pPr>
        <w:ind w:left="10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67" w:hanging="360"/>
      </w:pPr>
    </w:lvl>
    <w:lvl w:ilvl="2" w:tplc="0809001B" w:tentative="1">
      <w:start w:val="1"/>
      <w:numFmt w:val="lowerRoman"/>
      <w:lvlText w:val="%3."/>
      <w:lvlJc w:val="right"/>
      <w:pPr>
        <w:ind w:left="3087" w:hanging="180"/>
      </w:pPr>
    </w:lvl>
    <w:lvl w:ilvl="3" w:tplc="0809000F" w:tentative="1">
      <w:start w:val="1"/>
      <w:numFmt w:val="decimal"/>
      <w:lvlText w:val="%4."/>
      <w:lvlJc w:val="left"/>
      <w:pPr>
        <w:ind w:left="3807" w:hanging="360"/>
      </w:pPr>
    </w:lvl>
    <w:lvl w:ilvl="4" w:tplc="08090019" w:tentative="1">
      <w:start w:val="1"/>
      <w:numFmt w:val="lowerLetter"/>
      <w:lvlText w:val="%5."/>
      <w:lvlJc w:val="left"/>
      <w:pPr>
        <w:ind w:left="4527" w:hanging="360"/>
      </w:pPr>
    </w:lvl>
    <w:lvl w:ilvl="5" w:tplc="0809001B" w:tentative="1">
      <w:start w:val="1"/>
      <w:numFmt w:val="lowerRoman"/>
      <w:lvlText w:val="%6."/>
      <w:lvlJc w:val="right"/>
      <w:pPr>
        <w:ind w:left="5247" w:hanging="180"/>
      </w:pPr>
    </w:lvl>
    <w:lvl w:ilvl="6" w:tplc="0809000F" w:tentative="1">
      <w:start w:val="1"/>
      <w:numFmt w:val="decimal"/>
      <w:lvlText w:val="%7."/>
      <w:lvlJc w:val="left"/>
      <w:pPr>
        <w:ind w:left="5967" w:hanging="360"/>
      </w:pPr>
    </w:lvl>
    <w:lvl w:ilvl="7" w:tplc="08090019" w:tentative="1">
      <w:start w:val="1"/>
      <w:numFmt w:val="lowerLetter"/>
      <w:lvlText w:val="%8."/>
      <w:lvlJc w:val="left"/>
      <w:pPr>
        <w:ind w:left="6687" w:hanging="360"/>
      </w:pPr>
    </w:lvl>
    <w:lvl w:ilvl="8" w:tplc="08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3" w15:restartNumberingAfterBreak="0">
    <w:nsid w:val="3F4D2C15"/>
    <w:multiLevelType w:val="hybridMultilevel"/>
    <w:tmpl w:val="631EFE66"/>
    <w:lvl w:ilvl="0" w:tplc="B0623D42">
      <w:start w:val="3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40DF761F"/>
    <w:multiLevelType w:val="hybridMultilevel"/>
    <w:tmpl w:val="8A601688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46794974"/>
    <w:multiLevelType w:val="hybridMultilevel"/>
    <w:tmpl w:val="66C655AC"/>
    <w:lvl w:ilvl="0" w:tplc="276CCA14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471C4E29"/>
    <w:multiLevelType w:val="hybridMultilevel"/>
    <w:tmpl w:val="7278D3D4"/>
    <w:lvl w:ilvl="0" w:tplc="08090001">
      <w:start w:val="1"/>
      <w:numFmt w:val="bullet"/>
      <w:lvlText w:val=""/>
      <w:lvlJc w:val="left"/>
      <w:pPr>
        <w:ind w:left="84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6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8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0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2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4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6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8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09" w:hanging="360"/>
      </w:pPr>
      <w:rPr>
        <w:rFonts w:ascii="Wingdings" w:hAnsi="Wingdings" w:hint="default"/>
      </w:rPr>
    </w:lvl>
  </w:abstractNum>
  <w:abstractNum w:abstractNumId="27" w15:restartNumberingAfterBreak="0">
    <w:nsid w:val="4B7A5012"/>
    <w:multiLevelType w:val="hybridMultilevel"/>
    <w:tmpl w:val="BF9C7E00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8" w15:restartNumberingAfterBreak="0">
    <w:nsid w:val="4BF413B1"/>
    <w:multiLevelType w:val="hybridMultilevel"/>
    <w:tmpl w:val="37C267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4B4A54"/>
    <w:multiLevelType w:val="hybridMultilevel"/>
    <w:tmpl w:val="798C8688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 w15:restartNumberingAfterBreak="0">
    <w:nsid w:val="53646FA8"/>
    <w:multiLevelType w:val="hybridMultilevel"/>
    <w:tmpl w:val="6E623F7C"/>
    <w:lvl w:ilvl="0" w:tplc="08090003">
      <w:start w:val="1"/>
      <w:numFmt w:val="bullet"/>
      <w:lvlText w:val="o"/>
      <w:lvlJc w:val="left"/>
      <w:pPr>
        <w:ind w:left="1211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31" w15:restartNumberingAfterBreak="0">
    <w:nsid w:val="54DA71D6"/>
    <w:multiLevelType w:val="hybridMultilevel"/>
    <w:tmpl w:val="4FF02AD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9ED1DA2"/>
    <w:multiLevelType w:val="hybridMultilevel"/>
    <w:tmpl w:val="B89CE492"/>
    <w:lvl w:ilvl="0" w:tplc="FB4893C6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6061428D"/>
    <w:multiLevelType w:val="hybridMultilevel"/>
    <w:tmpl w:val="D9A6565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1774FFC"/>
    <w:multiLevelType w:val="hybridMultilevel"/>
    <w:tmpl w:val="A2A2D044"/>
    <w:lvl w:ilvl="0" w:tplc="211CA17C">
      <w:start w:val="3"/>
      <w:numFmt w:val="decimal"/>
      <w:lvlText w:val="%1."/>
      <w:lvlJc w:val="left"/>
      <w:pPr>
        <w:ind w:left="1287" w:hanging="360"/>
      </w:pPr>
      <w:rPr>
        <w:rFonts w:eastAsiaTheme="minorHAnsi" w:hint="default"/>
        <w:b/>
        <w:color w:val="2F3131"/>
      </w:r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65291EA9"/>
    <w:multiLevelType w:val="hybridMultilevel"/>
    <w:tmpl w:val="02105880"/>
    <w:lvl w:ilvl="0" w:tplc="D012BB68">
      <w:start w:val="1"/>
      <w:numFmt w:val="bullet"/>
      <w:lvlText w:val="•"/>
      <w:lvlJc w:val="left"/>
      <w:pPr>
        <w:ind w:left="422" w:hanging="272"/>
        <w:jc w:val="right"/>
      </w:pPr>
      <w:rPr>
        <w:rFonts w:ascii="Arial" w:eastAsia="Arial" w:hAnsi="Arial" w:hint="default"/>
        <w:b/>
        <w:bCs/>
        <w:color w:val="2F2F2F"/>
        <w:w w:val="142"/>
        <w:sz w:val="24"/>
        <w:szCs w:val="24"/>
      </w:rPr>
    </w:lvl>
    <w:lvl w:ilvl="1" w:tplc="B2CCEBB8">
      <w:start w:val="1"/>
      <w:numFmt w:val="bullet"/>
      <w:lvlText w:val="•"/>
      <w:lvlJc w:val="left"/>
      <w:pPr>
        <w:ind w:left="2269" w:hanging="365"/>
      </w:pPr>
      <w:rPr>
        <w:rFonts w:ascii="Arial" w:eastAsia="Arial" w:hAnsi="Arial" w:hint="default"/>
        <w:color w:val="2F3131"/>
        <w:w w:val="149"/>
        <w:sz w:val="23"/>
        <w:szCs w:val="23"/>
      </w:rPr>
    </w:lvl>
    <w:lvl w:ilvl="2" w:tplc="6F5CB096">
      <w:start w:val="1"/>
      <w:numFmt w:val="bullet"/>
      <w:lvlText w:val="•"/>
      <w:lvlJc w:val="left"/>
      <w:pPr>
        <w:ind w:left="1882" w:hanging="358"/>
      </w:pPr>
      <w:rPr>
        <w:rFonts w:ascii="Arial" w:eastAsia="Arial" w:hAnsi="Arial" w:hint="default"/>
        <w:color w:val="2F3131"/>
        <w:w w:val="161"/>
        <w:sz w:val="23"/>
        <w:szCs w:val="23"/>
      </w:rPr>
    </w:lvl>
    <w:lvl w:ilvl="3" w:tplc="E7787F42">
      <w:start w:val="1"/>
      <w:numFmt w:val="bullet"/>
      <w:lvlText w:val="•"/>
      <w:lvlJc w:val="left"/>
      <w:pPr>
        <w:ind w:left="1940" w:hanging="359"/>
      </w:pPr>
      <w:rPr>
        <w:rFonts w:ascii="Arial" w:eastAsia="Arial" w:hAnsi="Arial" w:hint="default"/>
        <w:color w:val="2A2A2A"/>
        <w:w w:val="162"/>
        <w:sz w:val="23"/>
        <w:szCs w:val="23"/>
      </w:rPr>
    </w:lvl>
    <w:lvl w:ilvl="4" w:tplc="8CF2889C">
      <w:start w:val="1"/>
      <w:numFmt w:val="bullet"/>
      <w:lvlText w:val="•"/>
      <w:lvlJc w:val="left"/>
      <w:pPr>
        <w:ind w:left="2269" w:hanging="359"/>
      </w:pPr>
      <w:rPr>
        <w:rFonts w:hint="default"/>
      </w:rPr>
    </w:lvl>
    <w:lvl w:ilvl="5" w:tplc="550AF6BE">
      <w:start w:val="1"/>
      <w:numFmt w:val="bullet"/>
      <w:lvlText w:val="•"/>
      <w:lvlJc w:val="left"/>
      <w:pPr>
        <w:ind w:left="3670" w:hanging="359"/>
      </w:pPr>
      <w:rPr>
        <w:rFonts w:hint="default"/>
      </w:rPr>
    </w:lvl>
    <w:lvl w:ilvl="6" w:tplc="6E005674">
      <w:start w:val="1"/>
      <w:numFmt w:val="bullet"/>
      <w:lvlText w:val="•"/>
      <w:lvlJc w:val="left"/>
      <w:pPr>
        <w:ind w:left="5072" w:hanging="359"/>
      </w:pPr>
      <w:rPr>
        <w:rFonts w:hint="default"/>
      </w:rPr>
    </w:lvl>
    <w:lvl w:ilvl="7" w:tplc="3B62B210">
      <w:start w:val="1"/>
      <w:numFmt w:val="bullet"/>
      <w:lvlText w:val="•"/>
      <w:lvlJc w:val="left"/>
      <w:pPr>
        <w:ind w:left="6474" w:hanging="359"/>
      </w:pPr>
      <w:rPr>
        <w:rFonts w:hint="default"/>
      </w:rPr>
    </w:lvl>
    <w:lvl w:ilvl="8" w:tplc="8B220038">
      <w:start w:val="1"/>
      <w:numFmt w:val="bullet"/>
      <w:lvlText w:val="•"/>
      <w:lvlJc w:val="left"/>
      <w:pPr>
        <w:ind w:left="7876" w:hanging="359"/>
      </w:pPr>
      <w:rPr>
        <w:rFonts w:hint="default"/>
      </w:rPr>
    </w:lvl>
  </w:abstractNum>
  <w:abstractNum w:abstractNumId="36" w15:restartNumberingAfterBreak="0">
    <w:nsid w:val="66F91A59"/>
    <w:multiLevelType w:val="hybridMultilevel"/>
    <w:tmpl w:val="EE468068"/>
    <w:lvl w:ilvl="0" w:tplc="DFA43ACC">
      <w:start w:val="2"/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  <w:w w:val="105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8500087"/>
    <w:multiLevelType w:val="hybridMultilevel"/>
    <w:tmpl w:val="C8DA08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w w:val="105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91927F2"/>
    <w:multiLevelType w:val="hybridMultilevel"/>
    <w:tmpl w:val="6CD6C05A"/>
    <w:lvl w:ilvl="0" w:tplc="08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6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3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9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8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2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9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90" w:hanging="360"/>
      </w:pPr>
      <w:rPr>
        <w:rFonts w:ascii="Wingdings" w:hAnsi="Wingdings" w:hint="default"/>
      </w:rPr>
    </w:lvl>
  </w:abstractNum>
  <w:abstractNum w:abstractNumId="39" w15:restartNumberingAfterBreak="0">
    <w:nsid w:val="6A435FB5"/>
    <w:multiLevelType w:val="hybridMultilevel"/>
    <w:tmpl w:val="2DCE8EAA"/>
    <w:lvl w:ilvl="0" w:tplc="CCF6A6DC">
      <w:start w:val="1"/>
      <w:numFmt w:val="bullet"/>
      <w:pStyle w:val="Bullets"/>
      <w:lvlText w:val=""/>
      <w:lvlJc w:val="left"/>
      <w:pPr>
        <w:tabs>
          <w:tab w:val="num" w:pos="1781"/>
        </w:tabs>
        <w:ind w:left="1781" w:hanging="504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2610"/>
        </w:tabs>
        <w:ind w:left="261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3330"/>
        </w:tabs>
        <w:ind w:left="3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4050"/>
        </w:tabs>
        <w:ind w:left="4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770"/>
        </w:tabs>
        <w:ind w:left="477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490"/>
        </w:tabs>
        <w:ind w:left="5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6210"/>
        </w:tabs>
        <w:ind w:left="6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930"/>
        </w:tabs>
        <w:ind w:left="693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650"/>
        </w:tabs>
        <w:ind w:left="7650" w:hanging="360"/>
      </w:pPr>
      <w:rPr>
        <w:rFonts w:ascii="Wingdings" w:hAnsi="Wingdings" w:hint="default"/>
      </w:rPr>
    </w:lvl>
  </w:abstractNum>
  <w:abstractNum w:abstractNumId="40" w15:restartNumberingAfterBreak="0">
    <w:nsid w:val="7980631C"/>
    <w:multiLevelType w:val="hybridMultilevel"/>
    <w:tmpl w:val="6B8C50A4"/>
    <w:lvl w:ilvl="0" w:tplc="08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1" w15:restartNumberingAfterBreak="0">
    <w:nsid w:val="7CBD2AEC"/>
    <w:multiLevelType w:val="hybridMultilevel"/>
    <w:tmpl w:val="C74AFF26"/>
    <w:lvl w:ilvl="0" w:tplc="050ACB8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5"/>
  </w:num>
  <w:num w:numId="2">
    <w:abstractNumId w:val="39"/>
  </w:num>
  <w:num w:numId="3">
    <w:abstractNumId w:val="40"/>
  </w:num>
  <w:num w:numId="4">
    <w:abstractNumId w:val="3"/>
  </w:num>
  <w:num w:numId="5">
    <w:abstractNumId w:val="31"/>
  </w:num>
  <w:num w:numId="6">
    <w:abstractNumId w:val="1"/>
  </w:num>
  <w:num w:numId="7">
    <w:abstractNumId w:val="25"/>
  </w:num>
  <w:num w:numId="8">
    <w:abstractNumId w:val="34"/>
  </w:num>
  <w:num w:numId="9">
    <w:abstractNumId w:val="11"/>
  </w:num>
  <w:num w:numId="10">
    <w:abstractNumId w:val="14"/>
  </w:num>
  <w:num w:numId="11">
    <w:abstractNumId w:val="27"/>
  </w:num>
  <w:num w:numId="12">
    <w:abstractNumId w:val="30"/>
  </w:num>
  <w:num w:numId="13">
    <w:abstractNumId w:val="30"/>
  </w:num>
  <w:num w:numId="14">
    <w:abstractNumId w:val="29"/>
  </w:num>
  <w:num w:numId="15">
    <w:abstractNumId w:val="33"/>
  </w:num>
  <w:num w:numId="16">
    <w:abstractNumId w:val="20"/>
  </w:num>
  <w:num w:numId="17">
    <w:abstractNumId w:val="26"/>
  </w:num>
  <w:num w:numId="18">
    <w:abstractNumId w:val="16"/>
  </w:num>
  <w:num w:numId="19">
    <w:abstractNumId w:val="28"/>
  </w:num>
  <w:num w:numId="20">
    <w:abstractNumId w:val="17"/>
  </w:num>
  <w:num w:numId="21">
    <w:abstractNumId w:val="2"/>
  </w:num>
  <w:num w:numId="22">
    <w:abstractNumId w:val="41"/>
  </w:num>
  <w:num w:numId="23">
    <w:abstractNumId w:val="10"/>
  </w:num>
  <w:num w:numId="24">
    <w:abstractNumId w:val="7"/>
  </w:num>
  <w:num w:numId="25">
    <w:abstractNumId w:val="23"/>
  </w:num>
  <w:num w:numId="26">
    <w:abstractNumId w:val="9"/>
  </w:num>
  <w:num w:numId="27">
    <w:abstractNumId w:val="15"/>
  </w:num>
  <w:num w:numId="28">
    <w:abstractNumId w:val="32"/>
  </w:num>
  <w:num w:numId="29">
    <w:abstractNumId w:val="38"/>
  </w:num>
  <w:num w:numId="30">
    <w:abstractNumId w:val="39"/>
  </w:num>
  <w:num w:numId="31">
    <w:abstractNumId w:val="39"/>
  </w:num>
  <w:num w:numId="32">
    <w:abstractNumId w:val="0"/>
  </w:num>
  <w:num w:numId="33">
    <w:abstractNumId w:val="24"/>
  </w:num>
  <w:num w:numId="34">
    <w:abstractNumId w:val="39"/>
  </w:num>
  <w:num w:numId="35">
    <w:abstractNumId w:val="39"/>
  </w:num>
  <w:num w:numId="36">
    <w:abstractNumId w:val="39"/>
  </w:num>
  <w:num w:numId="37">
    <w:abstractNumId w:val="39"/>
  </w:num>
  <w:num w:numId="38">
    <w:abstractNumId w:val="5"/>
  </w:num>
  <w:num w:numId="39">
    <w:abstractNumId w:val="18"/>
  </w:num>
  <w:num w:numId="40">
    <w:abstractNumId w:val="22"/>
  </w:num>
  <w:num w:numId="41">
    <w:abstractNumId w:val="19"/>
  </w:num>
  <w:num w:numId="42">
    <w:abstractNumId w:val="13"/>
  </w:num>
  <w:num w:numId="43">
    <w:abstractNumId w:val="12"/>
  </w:num>
  <w:num w:numId="44">
    <w:abstractNumId w:val="4"/>
  </w:num>
  <w:num w:numId="45">
    <w:abstractNumId w:val="8"/>
  </w:num>
  <w:num w:numId="46">
    <w:abstractNumId w:val="36"/>
  </w:num>
  <w:num w:numId="47">
    <w:abstractNumId w:val="37"/>
  </w:num>
  <w:num w:numId="48">
    <w:abstractNumId w:val="21"/>
  </w:num>
  <w:num w:numId="49">
    <w:abstractNumId w:val="6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20"/>
  <w:drawingGridHorizontalSpacing w:val="11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051"/>
    <w:rsid w:val="000037EF"/>
    <w:rsid w:val="000049FF"/>
    <w:rsid w:val="00005354"/>
    <w:rsid w:val="00017038"/>
    <w:rsid w:val="00022020"/>
    <w:rsid w:val="0003050A"/>
    <w:rsid w:val="0003213B"/>
    <w:rsid w:val="000409E2"/>
    <w:rsid w:val="00043A47"/>
    <w:rsid w:val="00043EB1"/>
    <w:rsid w:val="00045CCA"/>
    <w:rsid w:val="00045EF9"/>
    <w:rsid w:val="00056999"/>
    <w:rsid w:val="000619AA"/>
    <w:rsid w:val="00064F0B"/>
    <w:rsid w:val="0006647B"/>
    <w:rsid w:val="00067A82"/>
    <w:rsid w:val="00072A35"/>
    <w:rsid w:val="00073EAF"/>
    <w:rsid w:val="00076C68"/>
    <w:rsid w:val="00076DD9"/>
    <w:rsid w:val="00097407"/>
    <w:rsid w:val="00097B28"/>
    <w:rsid w:val="000A0CBF"/>
    <w:rsid w:val="000B57AA"/>
    <w:rsid w:val="000C4532"/>
    <w:rsid w:val="000C6F44"/>
    <w:rsid w:val="000D1524"/>
    <w:rsid w:val="000D215A"/>
    <w:rsid w:val="000F3A0A"/>
    <w:rsid w:val="00101B39"/>
    <w:rsid w:val="00104FDD"/>
    <w:rsid w:val="00107AEE"/>
    <w:rsid w:val="00125CDC"/>
    <w:rsid w:val="00126CAC"/>
    <w:rsid w:val="00127499"/>
    <w:rsid w:val="0013337E"/>
    <w:rsid w:val="001337EA"/>
    <w:rsid w:val="00150E14"/>
    <w:rsid w:val="0016069B"/>
    <w:rsid w:val="00166C61"/>
    <w:rsid w:val="001711A0"/>
    <w:rsid w:val="001752B4"/>
    <w:rsid w:val="001801F2"/>
    <w:rsid w:val="00181123"/>
    <w:rsid w:val="00184516"/>
    <w:rsid w:val="001849C5"/>
    <w:rsid w:val="001861E5"/>
    <w:rsid w:val="00186BBA"/>
    <w:rsid w:val="00190E53"/>
    <w:rsid w:val="001A5FE8"/>
    <w:rsid w:val="001C5CF6"/>
    <w:rsid w:val="001D6DAC"/>
    <w:rsid w:val="001D7190"/>
    <w:rsid w:val="001E2400"/>
    <w:rsid w:val="001E6D98"/>
    <w:rsid w:val="001F1220"/>
    <w:rsid w:val="00201E77"/>
    <w:rsid w:val="002140B1"/>
    <w:rsid w:val="00217E09"/>
    <w:rsid w:val="00227657"/>
    <w:rsid w:val="00236A74"/>
    <w:rsid w:val="00243191"/>
    <w:rsid w:val="00250F82"/>
    <w:rsid w:val="0025184D"/>
    <w:rsid w:val="00254B60"/>
    <w:rsid w:val="00260126"/>
    <w:rsid w:val="00260C2A"/>
    <w:rsid w:val="00263364"/>
    <w:rsid w:val="00263569"/>
    <w:rsid w:val="00271737"/>
    <w:rsid w:val="0028180B"/>
    <w:rsid w:val="002838CF"/>
    <w:rsid w:val="00290350"/>
    <w:rsid w:val="00297736"/>
    <w:rsid w:val="002A0347"/>
    <w:rsid w:val="002A32A7"/>
    <w:rsid w:val="002A50AE"/>
    <w:rsid w:val="002A6DEB"/>
    <w:rsid w:val="002B3D8E"/>
    <w:rsid w:val="002B4859"/>
    <w:rsid w:val="002C159F"/>
    <w:rsid w:val="002D0272"/>
    <w:rsid w:val="002D20CE"/>
    <w:rsid w:val="002D738B"/>
    <w:rsid w:val="002E62F6"/>
    <w:rsid w:val="002E7468"/>
    <w:rsid w:val="002F26A1"/>
    <w:rsid w:val="002F3A61"/>
    <w:rsid w:val="00300EF2"/>
    <w:rsid w:val="003015A5"/>
    <w:rsid w:val="00304102"/>
    <w:rsid w:val="0031533A"/>
    <w:rsid w:val="0032592A"/>
    <w:rsid w:val="003342C1"/>
    <w:rsid w:val="003342E9"/>
    <w:rsid w:val="003362D0"/>
    <w:rsid w:val="003366F3"/>
    <w:rsid w:val="0035667C"/>
    <w:rsid w:val="00356EB3"/>
    <w:rsid w:val="00362F39"/>
    <w:rsid w:val="00366019"/>
    <w:rsid w:val="00371D94"/>
    <w:rsid w:val="003725AA"/>
    <w:rsid w:val="003778B9"/>
    <w:rsid w:val="003843B4"/>
    <w:rsid w:val="003876C8"/>
    <w:rsid w:val="00391BE2"/>
    <w:rsid w:val="003965C3"/>
    <w:rsid w:val="003A16C4"/>
    <w:rsid w:val="003A4E06"/>
    <w:rsid w:val="003A67B5"/>
    <w:rsid w:val="003A71A2"/>
    <w:rsid w:val="003C1D3A"/>
    <w:rsid w:val="003E08A4"/>
    <w:rsid w:val="003E13CF"/>
    <w:rsid w:val="003E4DDD"/>
    <w:rsid w:val="003E5599"/>
    <w:rsid w:val="003F4EA0"/>
    <w:rsid w:val="0040041F"/>
    <w:rsid w:val="0040150A"/>
    <w:rsid w:val="004062D6"/>
    <w:rsid w:val="004150C1"/>
    <w:rsid w:val="00416276"/>
    <w:rsid w:val="00421D35"/>
    <w:rsid w:val="00455521"/>
    <w:rsid w:val="00457051"/>
    <w:rsid w:val="00457C32"/>
    <w:rsid w:val="00461932"/>
    <w:rsid w:val="0046234D"/>
    <w:rsid w:val="00495E25"/>
    <w:rsid w:val="004B446A"/>
    <w:rsid w:val="004D1872"/>
    <w:rsid w:val="004D348E"/>
    <w:rsid w:val="004E1C94"/>
    <w:rsid w:val="004F2791"/>
    <w:rsid w:val="0050495F"/>
    <w:rsid w:val="00527B2F"/>
    <w:rsid w:val="00546C33"/>
    <w:rsid w:val="0054745D"/>
    <w:rsid w:val="00552F4A"/>
    <w:rsid w:val="00560255"/>
    <w:rsid w:val="00577E10"/>
    <w:rsid w:val="00582565"/>
    <w:rsid w:val="005A593E"/>
    <w:rsid w:val="005B2108"/>
    <w:rsid w:val="005C0275"/>
    <w:rsid w:val="005F0FBA"/>
    <w:rsid w:val="005F126A"/>
    <w:rsid w:val="005F7A17"/>
    <w:rsid w:val="006038F1"/>
    <w:rsid w:val="006051D4"/>
    <w:rsid w:val="00625951"/>
    <w:rsid w:val="0063094C"/>
    <w:rsid w:val="006523DA"/>
    <w:rsid w:val="00655297"/>
    <w:rsid w:val="006554F4"/>
    <w:rsid w:val="00660B6D"/>
    <w:rsid w:val="00661B04"/>
    <w:rsid w:val="00663A4F"/>
    <w:rsid w:val="00665BE8"/>
    <w:rsid w:val="00670480"/>
    <w:rsid w:val="00675437"/>
    <w:rsid w:val="006773C8"/>
    <w:rsid w:val="00681924"/>
    <w:rsid w:val="00681FC2"/>
    <w:rsid w:val="0068522E"/>
    <w:rsid w:val="00686E21"/>
    <w:rsid w:val="006A024E"/>
    <w:rsid w:val="006A128E"/>
    <w:rsid w:val="006A3C5F"/>
    <w:rsid w:val="006B4B53"/>
    <w:rsid w:val="006C33B6"/>
    <w:rsid w:val="006C581D"/>
    <w:rsid w:val="006C74F3"/>
    <w:rsid w:val="006E3B67"/>
    <w:rsid w:val="006E3E4B"/>
    <w:rsid w:val="006E4607"/>
    <w:rsid w:val="006E5E65"/>
    <w:rsid w:val="006F28CA"/>
    <w:rsid w:val="00702A76"/>
    <w:rsid w:val="007060CB"/>
    <w:rsid w:val="00723441"/>
    <w:rsid w:val="007400EE"/>
    <w:rsid w:val="007475C8"/>
    <w:rsid w:val="0075298B"/>
    <w:rsid w:val="007566D6"/>
    <w:rsid w:val="007646D6"/>
    <w:rsid w:val="007770FF"/>
    <w:rsid w:val="00781D42"/>
    <w:rsid w:val="0078228A"/>
    <w:rsid w:val="007834D1"/>
    <w:rsid w:val="00787702"/>
    <w:rsid w:val="00794764"/>
    <w:rsid w:val="00794BDD"/>
    <w:rsid w:val="007977D7"/>
    <w:rsid w:val="007A3EC4"/>
    <w:rsid w:val="007A5662"/>
    <w:rsid w:val="007B06FB"/>
    <w:rsid w:val="007B2B12"/>
    <w:rsid w:val="007C4170"/>
    <w:rsid w:val="007D0A67"/>
    <w:rsid w:val="007D4C0A"/>
    <w:rsid w:val="007E0BE7"/>
    <w:rsid w:val="007F0193"/>
    <w:rsid w:val="007F14CA"/>
    <w:rsid w:val="00816EDD"/>
    <w:rsid w:val="008304AC"/>
    <w:rsid w:val="008347F9"/>
    <w:rsid w:val="00843E23"/>
    <w:rsid w:val="00857D52"/>
    <w:rsid w:val="00870D25"/>
    <w:rsid w:val="00894199"/>
    <w:rsid w:val="008A0F26"/>
    <w:rsid w:val="008A1DF4"/>
    <w:rsid w:val="008A71C6"/>
    <w:rsid w:val="008B2BAC"/>
    <w:rsid w:val="008B36B3"/>
    <w:rsid w:val="008B633A"/>
    <w:rsid w:val="008E35FF"/>
    <w:rsid w:val="008E7A44"/>
    <w:rsid w:val="008F20F2"/>
    <w:rsid w:val="008F4D53"/>
    <w:rsid w:val="008F6DF9"/>
    <w:rsid w:val="008F7981"/>
    <w:rsid w:val="00920E1B"/>
    <w:rsid w:val="00922180"/>
    <w:rsid w:val="0092794A"/>
    <w:rsid w:val="009300E8"/>
    <w:rsid w:val="009455B1"/>
    <w:rsid w:val="00956F2F"/>
    <w:rsid w:val="0097430A"/>
    <w:rsid w:val="00975E90"/>
    <w:rsid w:val="009760ED"/>
    <w:rsid w:val="00977C7F"/>
    <w:rsid w:val="0098409D"/>
    <w:rsid w:val="0099512B"/>
    <w:rsid w:val="00996E8B"/>
    <w:rsid w:val="009A3E09"/>
    <w:rsid w:val="009A3F34"/>
    <w:rsid w:val="009A621C"/>
    <w:rsid w:val="009A7082"/>
    <w:rsid w:val="009C157A"/>
    <w:rsid w:val="009C30D6"/>
    <w:rsid w:val="009C3C5C"/>
    <w:rsid w:val="009E04D8"/>
    <w:rsid w:val="009E70FF"/>
    <w:rsid w:val="009E75D6"/>
    <w:rsid w:val="00A0598E"/>
    <w:rsid w:val="00A067B8"/>
    <w:rsid w:val="00A07930"/>
    <w:rsid w:val="00A13DAB"/>
    <w:rsid w:val="00A16493"/>
    <w:rsid w:val="00A22342"/>
    <w:rsid w:val="00A37976"/>
    <w:rsid w:val="00A46720"/>
    <w:rsid w:val="00A518EF"/>
    <w:rsid w:val="00A5691F"/>
    <w:rsid w:val="00A60BD7"/>
    <w:rsid w:val="00A62115"/>
    <w:rsid w:val="00A62C23"/>
    <w:rsid w:val="00A62C90"/>
    <w:rsid w:val="00A720E4"/>
    <w:rsid w:val="00A8300F"/>
    <w:rsid w:val="00A90217"/>
    <w:rsid w:val="00A92A15"/>
    <w:rsid w:val="00AA2207"/>
    <w:rsid w:val="00AA752B"/>
    <w:rsid w:val="00AB46B0"/>
    <w:rsid w:val="00AB4C17"/>
    <w:rsid w:val="00AB4F77"/>
    <w:rsid w:val="00AE0D0C"/>
    <w:rsid w:val="00AE726E"/>
    <w:rsid w:val="00AE73DD"/>
    <w:rsid w:val="00AF7832"/>
    <w:rsid w:val="00B06EF8"/>
    <w:rsid w:val="00B177CB"/>
    <w:rsid w:val="00B20196"/>
    <w:rsid w:val="00B2184F"/>
    <w:rsid w:val="00B3344E"/>
    <w:rsid w:val="00B3410C"/>
    <w:rsid w:val="00B40DA0"/>
    <w:rsid w:val="00B57476"/>
    <w:rsid w:val="00B629FA"/>
    <w:rsid w:val="00B62E14"/>
    <w:rsid w:val="00B8239D"/>
    <w:rsid w:val="00B93582"/>
    <w:rsid w:val="00B94BEA"/>
    <w:rsid w:val="00BA5FA4"/>
    <w:rsid w:val="00BA6ACE"/>
    <w:rsid w:val="00BB2914"/>
    <w:rsid w:val="00BC0E89"/>
    <w:rsid w:val="00BC3941"/>
    <w:rsid w:val="00BC539E"/>
    <w:rsid w:val="00BC5EFB"/>
    <w:rsid w:val="00BE0A6A"/>
    <w:rsid w:val="00BE13BF"/>
    <w:rsid w:val="00BF01C3"/>
    <w:rsid w:val="00BF4FC9"/>
    <w:rsid w:val="00BF50CB"/>
    <w:rsid w:val="00C010B5"/>
    <w:rsid w:val="00C07D38"/>
    <w:rsid w:val="00C1650A"/>
    <w:rsid w:val="00C36D64"/>
    <w:rsid w:val="00C427CE"/>
    <w:rsid w:val="00C429E8"/>
    <w:rsid w:val="00C44294"/>
    <w:rsid w:val="00C54C96"/>
    <w:rsid w:val="00C5660F"/>
    <w:rsid w:val="00C6082F"/>
    <w:rsid w:val="00C67002"/>
    <w:rsid w:val="00C6711D"/>
    <w:rsid w:val="00C70CC8"/>
    <w:rsid w:val="00C73EF0"/>
    <w:rsid w:val="00C77405"/>
    <w:rsid w:val="00C80145"/>
    <w:rsid w:val="00C82D8D"/>
    <w:rsid w:val="00C87830"/>
    <w:rsid w:val="00C90E12"/>
    <w:rsid w:val="00C97551"/>
    <w:rsid w:val="00CA0F23"/>
    <w:rsid w:val="00CA1F57"/>
    <w:rsid w:val="00CA4565"/>
    <w:rsid w:val="00CA75D8"/>
    <w:rsid w:val="00CA7ADB"/>
    <w:rsid w:val="00CC25F1"/>
    <w:rsid w:val="00CC52D4"/>
    <w:rsid w:val="00CC5877"/>
    <w:rsid w:val="00CD516D"/>
    <w:rsid w:val="00CD6745"/>
    <w:rsid w:val="00CE748D"/>
    <w:rsid w:val="00CE7842"/>
    <w:rsid w:val="00CF325F"/>
    <w:rsid w:val="00CF3778"/>
    <w:rsid w:val="00CF529B"/>
    <w:rsid w:val="00D05E6D"/>
    <w:rsid w:val="00D11B9A"/>
    <w:rsid w:val="00D15170"/>
    <w:rsid w:val="00D21210"/>
    <w:rsid w:val="00D30591"/>
    <w:rsid w:val="00D30AE9"/>
    <w:rsid w:val="00D3402D"/>
    <w:rsid w:val="00D40AC4"/>
    <w:rsid w:val="00D4144C"/>
    <w:rsid w:val="00D420DB"/>
    <w:rsid w:val="00D4408C"/>
    <w:rsid w:val="00D473F9"/>
    <w:rsid w:val="00D522AF"/>
    <w:rsid w:val="00D53720"/>
    <w:rsid w:val="00D57465"/>
    <w:rsid w:val="00D60A65"/>
    <w:rsid w:val="00D76F2A"/>
    <w:rsid w:val="00DB49C7"/>
    <w:rsid w:val="00DD66B0"/>
    <w:rsid w:val="00DE1BFA"/>
    <w:rsid w:val="00DE65E0"/>
    <w:rsid w:val="00DE7D97"/>
    <w:rsid w:val="00DF0AA2"/>
    <w:rsid w:val="00E00212"/>
    <w:rsid w:val="00E064EB"/>
    <w:rsid w:val="00E1100A"/>
    <w:rsid w:val="00E11452"/>
    <w:rsid w:val="00E3341B"/>
    <w:rsid w:val="00E40011"/>
    <w:rsid w:val="00E40233"/>
    <w:rsid w:val="00E40777"/>
    <w:rsid w:val="00E505E2"/>
    <w:rsid w:val="00E50671"/>
    <w:rsid w:val="00E73124"/>
    <w:rsid w:val="00E776C9"/>
    <w:rsid w:val="00E84194"/>
    <w:rsid w:val="00E849A0"/>
    <w:rsid w:val="00E8575E"/>
    <w:rsid w:val="00E94CC2"/>
    <w:rsid w:val="00EA45CA"/>
    <w:rsid w:val="00EA4697"/>
    <w:rsid w:val="00EB136C"/>
    <w:rsid w:val="00EB57BD"/>
    <w:rsid w:val="00EB587C"/>
    <w:rsid w:val="00EC091A"/>
    <w:rsid w:val="00EC0EC8"/>
    <w:rsid w:val="00EE0BEC"/>
    <w:rsid w:val="00EE2E30"/>
    <w:rsid w:val="00EE40B5"/>
    <w:rsid w:val="00EE5738"/>
    <w:rsid w:val="00F00995"/>
    <w:rsid w:val="00F03BE7"/>
    <w:rsid w:val="00F05949"/>
    <w:rsid w:val="00F220E5"/>
    <w:rsid w:val="00F273EF"/>
    <w:rsid w:val="00F309C5"/>
    <w:rsid w:val="00F376B2"/>
    <w:rsid w:val="00F452D0"/>
    <w:rsid w:val="00F54FBC"/>
    <w:rsid w:val="00F64D66"/>
    <w:rsid w:val="00F6549A"/>
    <w:rsid w:val="00F72599"/>
    <w:rsid w:val="00F72BC3"/>
    <w:rsid w:val="00F75782"/>
    <w:rsid w:val="00F82BBD"/>
    <w:rsid w:val="00F91ABC"/>
    <w:rsid w:val="00F96787"/>
    <w:rsid w:val="00FA2D82"/>
    <w:rsid w:val="00FA4EF6"/>
    <w:rsid w:val="00FA6996"/>
    <w:rsid w:val="00FC1B5F"/>
    <w:rsid w:val="00FC39B9"/>
    <w:rsid w:val="00FE0684"/>
    <w:rsid w:val="00FE0916"/>
    <w:rsid w:val="00FE112A"/>
    <w:rsid w:val="00FF59D5"/>
    <w:rsid w:val="00FF7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5:docId w15:val="{2A237695-C4DC-4077-9902-DD3CC248E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lang w:val="en-GB"/>
    </w:rPr>
  </w:style>
  <w:style w:type="paragraph" w:styleId="Heading1">
    <w:name w:val="heading 1"/>
    <w:basedOn w:val="Normal"/>
    <w:uiPriority w:val="1"/>
    <w:qFormat/>
    <w:rsid w:val="003342E9"/>
    <w:pPr>
      <w:ind w:left="1365"/>
      <w:outlineLvl w:val="0"/>
    </w:pPr>
    <w:rPr>
      <w:rFonts w:ascii="Arial" w:eastAsia="Arial" w:hAnsi="Arial"/>
      <w:b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72BC3"/>
    <w:pPr>
      <w:keepNext/>
      <w:keepLines/>
      <w:spacing w:before="40"/>
      <w:outlineLvl w:val="1"/>
    </w:pPr>
    <w:rPr>
      <w:rFonts w:ascii="Arial" w:eastAsiaTheme="majorEastAsia" w:hAnsi="Arial" w:cstheme="majorBidi"/>
      <w:sz w:val="24"/>
      <w:szCs w:val="26"/>
      <w:u w:val="singl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95E25"/>
    <w:pPr>
      <w:keepNext/>
      <w:keepLines/>
      <w:spacing w:before="40" w:line="360" w:lineRule="auto"/>
      <w:outlineLvl w:val="2"/>
    </w:pPr>
    <w:rPr>
      <w:rFonts w:ascii="Arial" w:eastAsiaTheme="majorEastAsia" w:hAnsi="Arial" w:cstheme="maj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F4EA0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ind w:left="108" w:hanging="358"/>
    </w:pPr>
    <w:rPr>
      <w:rFonts w:ascii="Arial" w:eastAsia="Arial" w:hAnsi="Arial"/>
      <w:sz w:val="23"/>
      <w:szCs w:val="23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CC25F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25F1"/>
    <w:rPr>
      <w:rFonts w:ascii="Segoe UI" w:hAnsi="Segoe UI" w:cs="Segoe UI"/>
      <w:sz w:val="18"/>
      <w:szCs w:val="18"/>
    </w:rPr>
  </w:style>
  <w:style w:type="paragraph" w:customStyle="1" w:styleId="Bullets">
    <w:name w:val="Bullets"/>
    <w:basedOn w:val="BodyTextIndent"/>
    <w:rsid w:val="00CC25F1"/>
    <w:pPr>
      <w:numPr>
        <w:numId w:val="2"/>
      </w:numPr>
      <w:adjustRightInd w:val="0"/>
      <w:spacing w:after="240"/>
      <w:jc w:val="both"/>
      <w:textAlignment w:val="baseline"/>
    </w:pPr>
    <w:rPr>
      <w:rFonts w:ascii="Arial" w:eastAsia="Calibri" w:hAnsi="Arial" w:cs="Times New Roman"/>
      <w:sz w:val="24"/>
      <w:szCs w:val="20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CC25F1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C25F1"/>
  </w:style>
  <w:style w:type="character" w:customStyle="1" w:styleId="Heading8Char">
    <w:name w:val="Heading 8 Char"/>
    <w:basedOn w:val="DefaultParagraphFont"/>
    <w:link w:val="Heading8"/>
    <w:rsid w:val="003F4EA0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2Char">
    <w:name w:val="Heading 2 Char"/>
    <w:basedOn w:val="DefaultParagraphFont"/>
    <w:link w:val="Heading2"/>
    <w:uiPriority w:val="9"/>
    <w:rsid w:val="00F72BC3"/>
    <w:rPr>
      <w:rFonts w:ascii="Arial" w:eastAsiaTheme="majorEastAsia" w:hAnsi="Arial" w:cstheme="majorBidi"/>
      <w:sz w:val="24"/>
      <w:szCs w:val="26"/>
      <w:u w:val="single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495E25"/>
    <w:rPr>
      <w:rFonts w:ascii="Arial" w:eastAsiaTheme="majorEastAsia" w:hAnsi="Arial" w:cstheme="majorBidi"/>
      <w:sz w:val="24"/>
      <w:szCs w:val="24"/>
      <w:lang w:val="en-GB"/>
    </w:rPr>
  </w:style>
  <w:style w:type="paragraph" w:customStyle="1" w:styleId="ManualTitle">
    <w:name w:val="Manual Title"/>
    <w:basedOn w:val="Heading3"/>
    <w:rsid w:val="00C36D64"/>
    <w:pPr>
      <w:keepLines w:val="0"/>
      <w:adjustRightInd w:val="0"/>
      <w:spacing w:before="0" w:after="240"/>
      <w:jc w:val="center"/>
      <w:textAlignment w:val="baseline"/>
    </w:pPr>
    <w:rPr>
      <w:rFonts w:eastAsia="Calibri" w:cs="Times New Roman"/>
      <w:b/>
      <w:i/>
      <w:iCs/>
      <w:sz w:val="44"/>
      <w:szCs w:val="26"/>
    </w:rPr>
  </w:style>
  <w:style w:type="character" w:styleId="Hyperlink">
    <w:name w:val="Hyperlink"/>
    <w:basedOn w:val="DefaultParagraphFont"/>
    <w:uiPriority w:val="99"/>
    <w:unhideWhenUsed/>
    <w:rsid w:val="00263569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505E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505E2"/>
  </w:style>
  <w:style w:type="paragraph" w:styleId="Footer">
    <w:name w:val="footer"/>
    <w:basedOn w:val="Normal"/>
    <w:link w:val="FooterChar"/>
    <w:uiPriority w:val="99"/>
    <w:unhideWhenUsed/>
    <w:rsid w:val="00E505E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505E2"/>
  </w:style>
  <w:style w:type="paragraph" w:styleId="NormalWeb">
    <w:name w:val="Normal (Web)"/>
    <w:basedOn w:val="Normal"/>
    <w:uiPriority w:val="99"/>
    <w:unhideWhenUsed/>
    <w:rsid w:val="00F452D0"/>
    <w:pPr>
      <w:widowControl/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8E7A44"/>
    <w:pPr>
      <w:widowControl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E7A44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3362D0"/>
    <w:pPr>
      <w:keepNext/>
      <w:keepLines/>
      <w:widowControl/>
      <w:spacing w:before="240" w:line="259" w:lineRule="auto"/>
      <w:ind w:left="0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07930"/>
    <w:pPr>
      <w:tabs>
        <w:tab w:val="right" w:leader="dot" w:pos="10111"/>
      </w:tabs>
      <w:spacing w:after="100"/>
      <w:ind w:left="440"/>
    </w:pPr>
    <w:rPr>
      <w:rFonts w:ascii="Arial" w:hAnsi="Arial" w:cs="Arial"/>
      <w:noProof/>
    </w:rPr>
  </w:style>
  <w:style w:type="paragraph" w:styleId="TOC1">
    <w:name w:val="toc 1"/>
    <w:basedOn w:val="Normal"/>
    <w:next w:val="Normal"/>
    <w:autoRedefine/>
    <w:uiPriority w:val="39"/>
    <w:unhideWhenUsed/>
    <w:rsid w:val="00C010B5"/>
    <w:pPr>
      <w:tabs>
        <w:tab w:val="left" w:pos="426"/>
        <w:tab w:val="right" w:leader="dot" w:pos="10111"/>
      </w:tabs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84194"/>
    <w:pPr>
      <w:tabs>
        <w:tab w:val="right" w:leader="dot" w:pos="10111"/>
      </w:tabs>
      <w:spacing w:after="100"/>
      <w:ind w:left="1134"/>
    </w:pPr>
  </w:style>
  <w:style w:type="character" w:customStyle="1" w:styleId="BodyTextChar">
    <w:name w:val="Body Text Char"/>
    <w:basedOn w:val="DefaultParagraphFont"/>
    <w:link w:val="BodyText"/>
    <w:uiPriority w:val="1"/>
    <w:rsid w:val="001A5FE8"/>
    <w:rPr>
      <w:rFonts w:ascii="Arial" w:eastAsia="Arial" w:hAnsi="Arial"/>
      <w:sz w:val="23"/>
      <w:szCs w:val="23"/>
      <w:lang w:val="en-GB"/>
    </w:rPr>
  </w:style>
  <w:style w:type="paragraph" w:styleId="CommentText">
    <w:name w:val="annotation text"/>
    <w:basedOn w:val="Normal"/>
    <w:link w:val="CommentTextChar"/>
    <w:uiPriority w:val="99"/>
    <w:unhideWhenUsed/>
    <w:rsid w:val="008A71C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A71C6"/>
    <w:rPr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536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4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0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5833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84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7685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11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980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4527DE-0E16-4668-A1A7-1E226CA257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438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KM_C364e-20160310094949</vt:lpstr>
    </vt:vector>
  </TitlesOfParts>
  <Company>HfL</Company>
  <LinksUpToDate>false</LinksUpToDate>
  <CharactersWithSpaces>2935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KM_C364e-20160310094949</dc:title>
  <dc:creator>Kate Stockdale</dc:creator>
  <cp:lastModifiedBy>LAvery</cp:lastModifiedBy>
  <cp:revision>2</cp:revision>
  <cp:lastPrinted>2023-09-20T11:35:00Z</cp:lastPrinted>
  <dcterms:created xsi:type="dcterms:W3CDTF">2025-09-12T10:21:00Z</dcterms:created>
  <dcterms:modified xsi:type="dcterms:W3CDTF">2025-09-12T10:21:00Z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2016-03-10T00:00:00Z</vt:filetime>
  </property>
  <property fmtid="{D5CDD505-2E9C-101B-9397-08002B2CF9AE}" pid="3" name="LastSaved">
    <vt:filetime>2017-11-14T00:00:00Z</vt:filetime>
  </property>
</Properties>
</file>